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4D861D" w14:textId="3011C30A" w:rsidR="00D424F1" w:rsidRPr="00436796" w:rsidRDefault="00D424F1" w:rsidP="00D424F1">
      <w:pPr>
        <w:tabs>
          <w:tab w:val="center" w:pos="4320"/>
          <w:tab w:val="right" w:pos="8460"/>
        </w:tabs>
        <w:ind w:firstLine="2124"/>
        <w:rPr>
          <w:rFonts w:cs="Arial"/>
          <w:b/>
          <w:sz w:val="26"/>
          <w:szCs w:val="26"/>
        </w:rPr>
      </w:pPr>
      <w:bookmarkStart w:id="0" w:name="_Hlk96324151"/>
      <w:r>
        <w:rPr>
          <w:noProof/>
        </w:rPr>
        <w:drawing>
          <wp:anchor distT="0" distB="0" distL="114300" distR="114300" simplePos="0" relativeHeight="251660288" behindDoc="0" locked="0" layoutInCell="1" allowOverlap="1" wp14:anchorId="6179354A" wp14:editId="10FC09D4">
            <wp:simplePos x="0" y="0"/>
            <wp:positionH relativeFrom="column">
              <wp:posOffset>128905</wp:posOffset>
            </wp:positionH>
            <wp:positionV relativeFrom="paragraph">
              <wp:posOffset>-220980</wp:posOffset>
            </wp:positionV>
            <wp:extent cx="1084580" cy="464820"/>
            <wp:effectExtent l="0" t="0" r="77470" b="68580"/>
            <wp:wrapNone/>
            <wp:docPr id="2" name="Imagem 2"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Logotipo, nome da empresa&#10;&#10;Descrição gerada automaticamente"/>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b="33455"/>
                    <a:stretch>
                      <a:fillRect/>
                    </a:stretch>
                  </pic:blipFill>
                  <pic:spPr bwMode="auto">
                    <a:xfrm>
                      <a:off x="0" y="0"/>
                      <a:ext cx="1084580" cy="464820"/>
                    </a:xfrm>
                    <a:prstGeom prst="rect">
                      <a:avLst/>
                    </a:prstGeom>
                    <a:noFill/>
                    <a:ln>
                      <a:noFill/>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Pr="00436796">
        <w:rPr>
          <w:rFonts w:cs="Arial"/>
          <w:b/>
          <w:sz w:val="26"/>
          <w:szCs w:val="26"/>
        </w:rPr>
        <w:t>COLÉGIO NOSSA SENHORA DE SION</w:t>
      </w:r>
    </w:p>
    <w:p w14:paraId="761EEDEF" w14:textId="77777777" w:rsidR="00D424F1" w:rsidRDefault="00D424F1" w:rsidP="00D424F1">
      <w:pPr>
        <w:pStyle w:val="Title"/>
        <w:spacing w:line="360" w:lineRule="auto"/>
        <w:jc w:val="left"/>
        <w:rPr>
          <w:b w:val="0"/>
          <w:sz w:val="22"/>
          <w:szCs w:val="22"/>
        </w:rPr>
      </w:pPr>
    </w:p>
    <w:p w14:paraId="1B9AE89B" w14:textId="767A8D3F" w:rsidR="00D424F1" w:rsidRDefault="00D424F1" w:rsidP="00D424F1">
      <w:pPr>
        <w:pStyle w:val="Title"/>
        <w:spacing w:line="360" w:lineRule="auto"/>
        <w:ind w:left="1134"/>
        <w:jc w:val="both"/>
        <w:rPr>
          <w:b w:val="0"/>
          <w:sz w:val="22"/>
          <w:szCs w:val="22"/>
        </w:rPr>
      </w:pPr>
      <w:r w:rsidRPr="00253474">
        <w:rPr>
          <w:b w:val="0"/>
          <w:sz w:val="22"/>
          <w:szCs w:val="22"/>
        </w:rPr>
        <w:t>Curitiba, _______________________</w:t>
      </w:r>
      <w:r>
        <w:rPr>
          <w:b w:val="0"/>
          <w:sz w:val="22"/>
          <w:szCs w:val="22"/>
        </w:rPr>
        <w:t>_______________</w:t>
      </w:r>
      <w:r w:rsidRPr="00253474">
        <w:rPr>
          <w:b w:val="0"/>
          <w:sz w:val="22"/>
          <w:szCs w:val="22"/>
        </w:rPr>
        <w:t xml:space="preserve"> de 20</w:t>
      </w:r>
      <w:r>
        <w:rPr>
          <w:b w:val="0"/>
          <w:sz w:val="22"/>
          <w:szCs w:val="22"/>
        </w:rPr>
        <w:t>2</w:t>
      </w:r>
      <w:r w:rsidR="00D109C0">
        <w:rPr>
          <w:b w:val="0"/>
          <w:sz w:val="22"/>
          <w:szCs w:val="22"/>
        </w:rPr>
        <w:t>4</w:t>
      </w:r>
      <w:r w:rsidRPr="00253474">
        <w:rPr>
          <w:b w:val="0"/>
          <w:sz w:val="22"/>
          <w:szCs w:val="22"/>
        </w:rPr>
        <w:t>.</w:t>
      </w:r>
    </w:p>
    <w:p w14:paraId="20DA42AD" w14:textId="228DEDC4" w:rsidR="00D424F1" w:rsidRDefault="00D424F1" w:rsidP="00D109C0">
      <w:pPr>
        <w:pStyle w:val="Title"/>
        <w:spacing w:line="360" w:lineRule="auto"/>
        <w:ind w:left="1134"/>
        <w:jc w:val="both"/>
        <w:rPr>
          <w:b w:val="0"/>
          <w:bCs w:val="0"/>
          <w:sz w:val="22"/>
          <w:szCs w:val="22"/>
        </w:rPr>
      </w:pPr>
      <w:r w:rsidRPr="00253474">
        <w:rPr>
          <w:b w:val="0"/>
          <w:bCs w:val="0"/>
          <w:sz w:val="22"/>
          <w:szCs w:val="22"/>
        </w:rPr>
        <w:t>Aluno</w:t>
      </w:r>
      <w:r>
        <w:rPr>
          <w:b w:val="0"/>
          <w:bCs w:val="0"/>
          <w:sz w:val="22"/>
          <w:szCs w:val="22"/>
        </w:rPr>
        <w:t xml:space="preserve"> </w:t>
      </w:r>
      <w:r w:rsidRPr="00253474">
        <w:rPr>
          <w:b w:val="0"/>
          <w:bCs w:val="0"/>
          <w:sz w:val="22"/>
          <w:szCs w:val="22"/>
        </w:rPr>
        <w:t xml:space="preserve">(a) </w:t>
      </w:r>
      <w:r w:rsidRPr="00253474">
        <w:rPr>
          <w:b w:val="0"/>
          <w:bCs w:val="0"/>
          <w:sz w:val="22"/>
          <w:szCs w:val="22"/>
        </w:rPr>
        <w:softHyphen/>
        <w:t>_</w:t>
      </w:r>
      <w:r w:rsidRPr="00253474">
        <w:rPr>
          <w:b w:val="0"/>
          <w:sz w:val="22"/>
          <w:szCs w:val="22"/>
        </w:rPr>
        <w:softHyphen/>
      </w:r>
      <w:r w:rsidRPr="00253474">
        <w:rPr>
          <w:b w:val="0"/>
          <w:sz w:val="22"/>
          <w:szCs w:val="22"/>
        </w:rPr>
        <w:softHyphen/>
      </w:r>
      <w:r w:rsidRPr="00253474">
        <w:rPr>
          <w:b w:val="0"/>
          <w:sz w:val="22"/>
          <w:szCs w:val="22"/>
        </w:rPr>
        <w:softHyphen/>
      </w:r>
      <w:r w:rsidRPr="00253474">
        <w:rPr>
          <w:b w:val="0"/>
          <w:sz w:val="22"/>
          <w:szCs w:val="22"/>
        </w:rPr>
        <w:softHyphen/>
      </w:r>
      <w:r w:rsidRPr="00253474">
        <w:rPr>
          <w:b w:val="0"/>
          <w:sz w:val="22"/>
          <w:szCs w:val="22"/>
        </w:rPr>
        <w:softHyphen/>
      </w:r>
      <w:r w:rsidRPr="00253474">
        <w:rPr>
          <w:b w:val="0"/>
          <w:sz w:val="22"/>
          <w:szCs w:val="22"/>
        </w:rPr>
        <w:softHyphen/>
      </w:r>
      <w:r w:rsidRPr="00253474">
        <w:rPr>
          <w:b w:val="0"/>
          <w:sz w:val="22"/>
          <w:szCs w:val="22"/>
        </w:rPr>
        <w:softHyphen/>
      </w:r>
      <w:r w:rsidRPr="00253474">
        <w:rPr>
          <w:b w:val="0"/>
          <w:sz w:val="22"/>
          <w:szCs w:val="22"/>
        </w:rPr>
        <w:softHyphen/>
      </w:r>
      <w:r w:rsidRPr="00253474">
        <w:rPr>
          <w:b w:val="0"/>
          <w:sz w:val="22"/>
          <w:szCs w:val="22"/>
        </w:rPr>
        <w:softHyphen/>
      </w:r>
      <w:r w:rsidRPr="00253474">
        <w:rPr>
          <w:b w:val="0"/>
          <w:sz w:val="22"/>
          <w:szCs w:val="22"/>
        </w:rPr>
        <w:softHyphen/>
      </w:r>
      <w:r w:rsidRPr="00253474">
        <w:rPr>
          <w:b w:val="0"/>
          <w:sz w:val="22"/>
          <w:szCs w:val="22"/>
        </w:rPr>
        <w:softHyphen/>
      </w:r>
      <w:r w:rsidRPr="00253474">
        <w:rPr>
          <w:b w:val="0"/>
          <w:sz w:val="22"/>
          <w:szCs w:val="22"/>
        </w:rPr>
        <w:softHyphen/>
      </w:r>
      <w:r w:rsidRPr="00253474">
        <w:rPr>
          <w:b w:val="0"/>
          <w:bCs w:val="0"/>
          <w:sz w:val="22"/>
          <w:szCs w:val="22"/>
        </w:rPr>
        <w:softHyphen/>
        <w:t xml:space="preserve">___________________________________   </w:t>
      </w:r>
      <w:r w:rsidR="00D109C0">
        <w:rPr>
          <w:b w:val="0"/>
          <w:bCs w:val="0"/>
          <w:sz w:val="22"/>
          <w:szCs w:val="22"/>
        </w:rPr>
        <w:t xml:space="preserve">1ªsérie </w:t>
      </w:r>
      <w:r>
        <w:rPr>
          <w:b w:val="0"/>
          <w:bCs w:val="0"/>
          <w:sz w:val="22"/>
          <w:szCs w:val="22"/>
        </w:rPr>
        <w:t xml:space="preserve"> ___EM</w:t>
      </w:r>
      <w:r w:rsidRPr="00253474">
        <w:rPr>
          <w:b w:val="0"/>
          <w:bCs w:val="0"/>
          <w:sz w:val="22"/>
          <w:szCs w:val="22"/>
        </w:rPr>
        <w:t xml:space="preserve"> </w:t>
      </w:r>
    </w:p>
    <w:p w14:paraId="703C9B72" w14:textId="77777777" w:rsidR="00D424F1" w:rsidRPr="00436796" w:rsidRDefault="00D424F1" w:rsidP="00D424F1">
      <w:pPr>
        <w:pStyle w:val="Title"/>
        <w:spacing w:line="360" w:lineRule="auto"/>
        <w:jc w:val="left"/>
        <w:rPr>
          <w:b w:val="0"/>
          <w:sz w:val="16"/>
          <w:szCs w:val="16"/>
        </w:rPr>
      </w:pPr>
    </w:p>
    <w:p w14:paraId="027983F1" w14:textId="4C6F5975" w:rsidR="008046A3" w:rsidRPr="000471A1" w:rsidRDefault="00D424F1" w:rsidP="000471A1">
      <w:pPr>
        <w:pStyle w:val="Heading1"/>
      </w:pPr>
      <w:r>
        <w:t>Professora Sônia –</w:t>
      </w:r>
      <w:r w:rsidR="00D109C0">
        <w:t xml:space="preserve">Guia de Sociologia </w:t>
      </w:r>
    </w:p>
    <w:p w14:paraId="2E0C071E" w14:textId="6319C3AF" w:rsidR="008046A3" w:rsidRDefault="66B83F0F" w:rsidP="000471A1">
      <w:pPr>
        <w:spacing w:line="240" w:lineRule="auto"/>
        <w:ind w:firstLine="0"/>
        <w:rPr>
          <w:rFonts w:asciiTheme="minorHAnsi" w:eastAsia="Arial" w:hAnsiTheme="minorHAnsi" w:cstheme="minorBidi"/>
          <w:sz w:val="20"/>
          <w:szCs w:val="20"/>
        </w:rPr>
      </w:pPr>
      <w:r w:rsidRPr="15ED27A8">
        <w:rPr>
          <w:rFonts w:asciiTheme="minorHAnsi" w:eastAsia="Arial" w:hAnsiTheme="minorHAnsi" w:cstheme="minorBidi"/>
          <w:b/>
          <w:bCs/>
          <w:sz w:val="20"/>
          <w:szCs w:val="20"/>
          <w:u w:val="single"/>
        </w:rPr>
        <w:t>Conteúdos</w:t>
      </w:r>
      <w:r w:rsidRPr="15ED27A8">
        <w:rPr>
          <w:rFonts w:asciiTheme="minorHAnsi" w:eastAsia="Arial" w:hAnsiTheme="minorHAnsi" w:cstheme="minorBidi"/>
          <w:sz w:val="20"/>
          <w:szCs w:val="20"/>
        </w:rPr>
        <w:t>:</w:t>
      </w:r>
    </w:p>
    <w:p w14:paraId="176B6982" w14:textId="7412FBAB" w:rsidR="000471A1" w:rsidRDefault="000471A1" w:rsidP="000471A1">
      <w:pPr>
        <w:keepNext/>
        <w:spacing w:line="240" w:lineRule="auto"/>
        <w:ind w:firstLine="0"/>
        <w:outlineLvl w:val="1"/>
        <w:rPr>
          <w:rFonts w:eastAsia="Times New Roman" w:cs="Arial"/>
          <w:b/>
          <w:color w:val="000000" w:themeColor="text1"/>
          <w:sz w:val="20"/>
          <w:szCs w:val="20"/>
        </w:rPr>
      </w:pPr>
      <w:r w:rsidRPr="000471A1">
        <w:rPr>
          <w:rFonts w:eastAsia="Times New Roman" w:cs="Arial"/>
          <w:b/>
          <w:color w:val="000000" w:themeColor="text1"/>
          <w:sz w:val="20"/>
          <w:szCs w:val="20"/>
        </w:rPr>
        <w:t>Cultura</w:t>
      </w:r>
      <w:r w:rsidR="00D109C0">
        <w:rPr>
          <w:rFonts w:eastAsia="Times New Roman" w:cs="Arial"/>
          <w:b/>
          <w:color w:val="000000" w:themeColor="text1"/>
          <w:sz w:val="20"/>
          <w:szCs w:val="20"/>
        </w:rPr>
        <w:t xml:space="preserve"> – Escolas antropológicas.</w:t>
      </w:r>
    </w:p>
    <w:p w14:paraId="174DB327" w14:textId="77777777" w:rsidR="00D109C0" w:rsidRPr="000471A1" w:rsidRDefault="00D109C0" w:rsidP="000471A1">
      <w:pPr>
        <w:keepNext/>
        <w:spacing w:line="240" w:lineRule="auto"/>
        <w:ind w:firstLine="0"/>
        <w:outlineLvl w:val="1"/>
        <w:rPr>
          <w:rFonts w:eastAsia="Times New Roman" w:cs="Arial"/>
          <w:b/>
          <w:color w:val="000000" w:themeColor="text1"/>
          <w:sz w:val="20"/>
          <w:szCs w:val="20"/>
        </w:rPr>
      </w:pPr>
    </w:p>
    <w:p w14:paraId="7B65D97B" w14:textId="30C4D931" w:rsidR="00D109C0" w:rsidRPr="00D109C0" w:rsidRDefault="000471A1" w:rsidP="00D109C0">
      <w:pPr>
        <w:keepNext/>
        <w:spacing w:after="200" w:line="240" w:lineRule="auto"/>
        <w:ind w:left="360" w:firstLine="0"/>
        <w:outlineLvl w:val="1"/>
        <w:rPr>
          <w:rFonts w:eastAsia="Times New Roman" w:cs="Arial"/>
          <w:color w:val="000000" w:themeColor="text1"/>
          <w:sz w:val="18"/>
          <w:szCs w:val="18"/>
        </w:rPr>
      </w:pPr>
      <w:r w:rsidRPr="002344D8">
        <w:rPr>
          <w:rFonts w:eastAsia="Times New Roman" w:cs="Arial"/>
          <w:color w:val="000000" w:themeColor="text1"/>
          <w:sz w:val="18"/>
          <w:szCs w:val="18"/>
        </w:rPr>
        <w:t>Os significados de cultura no cotidiano</w:t>
      </w:r>
      <w:r w:rsidR="002344D8" w:rsidRPr="002344D8">
        <w:rPr>
          <w:rFonts w:eastAsia="Times New Roman" w:cs="Arial"/>
          <w:color w:val="000000" w:themeColor="text1"/>
          <w:sz w:val="18"/>
          <w:szCs w:val="18"/>
        </w:rPr>
        <w:t xml:space="preserve"> </w:t>
      </w:r>
      <w:r w:rsidR="00FC5798">
        <w:rPr>
          <w:rFonts w:eastAsia="Times New Roman" w:cs="Arial"/>
          <w:color w:val="000000" w:themeColor="text1"/>
          <w:sz w:val="18"/>
          <w:szCs w:val="18"/>
        </w:rPr>
        <w:t>-</w:t>
      </w:r>
      <w:r w:rsidR="002344D8" w:rsidRPr="002344D8">
        <w:rPr>
          <w:rFonts w:eastAsia="Times New Roman" w:cs="Arial"/>
          <w:color w:val="000000" w:themeColor="text1"/>
          <w:sz w:val="18"/>
          <w:szCs w:val="18"/>
        </w:rPr>
        <w:t xml:space="preserve"> </w:t>
      </w:r>
      <w:r w:rsidRPr="002344D8">
        <w:rPr>
          <w:rFonts w:eastAsia="Times New Roman" w:cs="Arial"/>
          <w:color w:val="000000" w:themeColor="text1"/>
          <w:sz w:val="18"/>
          <w:szCs w:val="18"/>
        </w:rPr>
        <w:t>Cultura segundo a antropologia</w:t>
      </w:r>
      <w:r w:rsidR="00FC5798">
        <w:rPr>
          <w:rFonts w:eastAsia="Times New Roman" w:cs="Arial"/>
          <w:b/>
          <w:bCs/>
          <w:color w:val="000000" w:themeColor="text1"/>
          <w:sz w:val="18"/>
          <w:szCs w:val="18"/>
        </w:rPr>
        <w:t xml:space="preserve"> -</w:t>
      </w:r>
      <w:r w:rsidRPr="00FC5798">
        <w:rPr>
          <w:rFonts w:eastAsia="Times New Roman" w:cs="Arial"/>
          <w:color w:val="000000" w:themeColor="text1"/>
          <w:sz w:val="18"/>
          <w:szCs w:val="18"/>
        </w:rPr>
        <w:t>Convivência com a diferença :o etnocentrismo</w:t>
      </w:r>
      <w:r w:rsidR="00FC5798">
        <w:rPr>
          <w:rFonts w:eastAsia="Times New Roman" w:cs="Arial"/>
          <w:color w:val="000000" w:themeColor="text1"/>
          <w:sz w:val="18"/>
          <w:szCs w:val="18"/>
        </w:rPr>
        <w:t xml:space="preserve"> </w:t>
      </w:r>
      <w:r w:rsidR="00FC5798">
        <w:rPr>
          <w:rFonts w:eastAsia="Times New Roman" w:cs="Arial"/>
          <w:b/>
          <w:bCs/>
          <w:color w:val="000000" w:themeColor="text1"/>
          <w:sz w:val="18"/>
          <w:szCs w:val="18"/>
        </w:rPr>
        <w:t xml:space="preserve">- </w:t>
      </w:r>
      <w:r w:rsidRPr="00FC5798">
        <w:rPr>
          <w:rFonts w:eastAsia="Times New Roman" w:cs="Arial"/>
          <w:color w:val="000000" w:themeColor="text1"/>
          <w:sz w:val="18"/>
          <w:szCs w:val="18"/>
        </w:rPr>
        <w:t xml:space="preserve">Lévi-Strauss – Universalidade e particularidade da cultura </w:t>
      </w:r>
      <w:r w:rsidR="002344D8" w:rsidRPr="00FC5798">
        <w:rPr>
          <w:rFonts w:eastAsia="Times New Roman" w:cs="Arial"/>
          <w:color w:val="000000" w:themeColor="text1"/>
          <w:sz w:val="18"/>
          <w:szCs w:val="18"/>
        </w:rPr>
        <w:t xml:space="preserve"> </w:t>
      </w:r>
      <w:r w:rsidR="00FC5798">
        <w:rPr>
          <w:rFonts w:eastAsia="Times New Roman" w:cs="Arial"/>
          <w:color w:val="000000" w:themeColor="text1"/>
          <w:sz w:val="18"/>
          <w:szCs w:val="18"/>
        </w:rPr>
        <w:t>-</w:t>
      </w:r>
      <w:r w:rsidR="002344D8" w:rsidRPr="00FC5798">
        <w:rPr>
          <w:rFonts w:eastAsia="Times New Roman" w:cs="Arial"/>
          <w:color w:val="000000" w:themeColor="text1"/>
          <w:sz w:val="18"/>
          <w:szCs w:val="18"/>
        </w:rPr>
        <w:t xml:space="preserve"> </w:t>
      </w:r>
      <w:r w:rsidRPr="00FC5798">
        <w:rPr>
          <w:rFonts w:eastAsia="Times New Roman" w:cs="Arial"/>
          <w:color w:val="000000" w:themeColor="text1"/>
          <w:sz w:val="18"/>
          <w:szCs w:val="18"/>
        </w:rPr>
        <w:t xml:space="preserve">Cenários da </w:t>
      </w:r>
      <w:proofErr w:type="spellStart"/>
      <w:r w:rsidRPr="00FC5798">
        <w:rPr>
          <w:rFonts w:eastAsia="Times New Roman" w:cs="Arial"/>
          <w:color w:val="000000" w:themeColor="text1"/>
          <w:sz w:val="18"/>
          <w:szCs w:val="18"/>
        </w:rPr>
        <w:t>cultur</w:t>
      </w:r>
      <w:bookmarkEnd w:id="0"/>
      <w:proofErr w:type="spellEnd"/>
    </w:p>
    <w:p w14:paraId="0932D5A1" w14:textId="6E7224E1" w:rsidR="007C1E10" w:rsidRPr="002107BF" w:rsidRDefault="18423533" w:rsidP="24962877">
      <w:pPr>
        <w:pStyle w:val="ListParagraph"/>
        <w:spacing w:after="0" w:line="288" w:lineRule="auto"/>
        <w:ind w:left="0"/>
        <w:jc w:val="both"/>
      </w:pPr>
      <w:r>
        <w:t xml:space="preserve">         </w:t>
      </w:r>
      <w:r>
        <w:rPr>
          <w:noProof/>
        </w:rPr>
        <w:drawing>
          <wp:inline distT="0" distB="0" distL="0" distR="0" wp14:anchorId="1BDF3E92" wp14:editId="5B66B769">
            <wp:extent cx="4970353" cy="2706987"/>
            <wp:effectExtent l="0" t="0" r="0" b="0"/>
            <wp:docPr id="719232517" name="Picture 719232517" descr="etnocentrism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duotone>
                        <a:schemeClr val="bg2">
                          <a:shade val="45000"/>
                          <a:satMod val="135000"/>
                        </a:schemeClr>
                        <a:prstClr val="white"/>
                      </a:duotone>
                      <a:extLst>
                        <a:ext uri="{BEBA8EAE-BF5A-486C-A8C5-ECC9F3942E4B}">
                          <a14:imgProps xmlns:a14="http://schemas.microsoft.com/office/drawing/2010/main">
                            <a14:imgLayer>
                              <a14:imgEffect>
                                <a14:sharpenSoften amount="25000"/>
                              </a14:imgEffect>
                            </a14:imgLayer>
                          </a14:imgProps>
                        </a:ext>
                        <a:ext uri="{28A0092B-C50C-407E-A947-70E740481C1C}">
                          <a14:useLocalDpi xmlns:a14="http://schemas.microsoft.com/office/drawing/2010/main" val="0"/>
                        </a:ext>
                      </a:extLst>
                    </a:blip>
                    <a:srcRect/>
                    <a:stretch>
                      <a:fillRect/>
                    </a:stretch>
                  </pic:blipFill>
                  <pic:spPr>
                    <a:xfrm>
                      <a:off x="0" y="0"/>
                      <a:ext cx="5030081" cy="2739516"/>
                    </a:xfrm>
                    <a:prstGeom prst="ellipse">
                      <a:avLst/>
                    </a:prstGeom>
                    <a:ln>
                      <a:noFill/>
                    </a:ln>
                    <a:effectLst>
                      <a:softEdge rad="112500"/>
                    </a:effectLst>
                  </pic:spPr>
                </pic:pic>
              </a:graphicData>
            </a:graphic>
          </wp:inline>
        </w:drawing>
      </w:r>
    </w:p>
    <w:p w14:paraId="23CEAB3D" w14:textId="346B15B3" w:rsidR="007C1E10" w:rsidRPr="002107BF" w:rsidRDefault="32123E51" w:rsidP="18423533">
      <w:pPr>
        <w:pStyle w:val="ListParagraph"/>
        <w:spacing w:after="0" w:line="288" w:lineRule="auto"/>
        <w:ind w:left="0"/>
        <w:jc w:val="both"/>
        <w:rPr>
          <w:color w:val="000000" w:themeColor="text1"/>
          <w:sz w:val="20"/>
          <w:szCs w:val="20"/>
        </w:rPr>
      </w:pPr>
      <w:r w:rsidRPr="18423533">
        <w:rPr>
          <w:color w:val="000000" w:themeColor="text1"/>
          <w:sz w:val="20"/>
          <w:szCs w:val="20"/>
        </w:rPr>
        <w:t xml:space="preserve">                         </w:t>
      </w:r>
      <w:proofErr w:type="spellStart"/>
      <w:r w:rsidRPr="18423533">
        <w:rPr>
          <w:color w:val="000000" w:themeColor="text1"/>
          <w:sz w:val="20"/>
          <w:szCs w:val="20"/>
        </w:rPr>
        <w:t>Asian</w:t>
      </w:r>
      <w:proofErr w:type="spellEnd"/>
      <w:r w:rsidRPr="18423533">
        <w:rPr>
          <w:color w:val="000000" w:themeColor="text1"/>
          <w:sz w:val="20"/>
          <w:szCs w:val="20"/>
        </w:rPr>
        <w:t xml:space="preserve"> </w:t>
      </w:r>
      <w:proofErr w:type="spellStart"/>
      <w:r w:rsidRPr="18423533">
        <w:rPr>
          <w:color w:val="000000" w:themeColor="text1"/>
          <w:sz w:val="20"/>
          <w:szCs w:val="20"/>
        </w:rPr>
        <w:t>peoples</w:t>
      </w:r>
      <w:proofErr w:type="spellEnd"/>
      <w:r w:rsidRPr="18423533">
        <w:rPr>
          <w:color w:val="000000" w:themeColor="text1"/>
          <w:sz w:val="20"/>
          <w:szCs w:val="20"/>
        </w:rPr>
        <w:t xml:space="preserve">, Gustav </w:t>
      </w:r>
      <w:proofErr w:type="spellStart"/>
      <w:r w:rsidRPr="18423533">
        <w:rPr>
          <w:color w:val="000000" w:themeColor="text1"/>
          <w:sz w:val="20"/>
          <w:szCs w:val="20"/>
        </w:rPr>
        <w:t>Mutzël</w:t>
      </w:r>
      <w:proofErr w:type="spellEnd"/>
      <w:r w:rsidRPr="18423533">
        <w:rPr>
          <w:color w:val="000000" w:themeColor="text1"/>
          <w:sz w:val="20"/>
          <w:szCs w:val="20"/>
        </w:rPr>
        <w:t xml:space="preserve">, litografia, 1894. Fonte: </w:t>
      </w:r>
      <w:proofErr w:type="spellStart"/>
      <w:r w:rsidRPr="18423533">
        <w:rPr>
          <w:color w:val="000000" w:themeColor="text1"/>
          <w:sz w:val="20"/>
          <w:szCs w:val="20"/>
        </w:rPr>
        <w:t>Wikimedia</w:t>
      </w:r>
      <w:proofErr w:type="spellEnd"/>
      <w:r w:rsidRPr="18423533">
        <w:rPr>
          <w:color w:val="000000" w:themeColor="text1"/>
          <w:sz w:val="20"/>
          <w:szCs w:val="20"/>
        </w:rPr>
        <w:t xml:space="preserve"> </w:t>
      </w:r>
      <w:proofErr w:type="spellStart"/>
      <w:r w:rsidRPr="18423533">
        <w:rPr>
          <w:color w:val="000000" w:themeColor="text1"/>
          <w:sz w:val="20"/>
          <w:szCs w:val="20"/>
        </w:rPr>
        <w:t>Commons</w:t>
      </w:r>
      <w:proofErr w:type="spellEnd"/>
      <w:r w:rsidRPr="18423533">
        <w:rPr>
          <w:color w:val="000000" w:themeColor="text1"/>
          <w:sz w:val="20"/>
          <w:szCs w:val="20"/>
        </w:rPr>
        <w:t>.</w:t>
      </w:r>
    </w:p>
    <w:p w14:paraId="06EAC02F" w14:textId="77777777" w:rsidR="00D109C0" w:rsidRDefault="00D109C0" w:rsidP="18423533">
      <w:pPr>
        <w:pStyle w:val="ListParagraph"/>
        <w:spacing w:after="0" w:line="288" w:lineRule="auto"/>
        <w:ind w:left="0"/>
        <w:jc w:val="both"/>
        <w:rPr>
          <w:color w:val="000000" w:themeColor="text1"/>
          <w:sz w:val="28"/>
          <w:szCs w:val="28"/>
        </w:rPr>
      </w:pPr>
    </w:p>
    <w:p w14:paraId="524F676C" w14:textId="427E6B64" w:rsidR="18423533" w:rsidRPr="00D109C0" w:rsidRDefault="00D109C0" w:rsidP="18423533">
      <w:pPr>
        <w:pStyle w:val="ListParagraph"/>
        <w:spacing w:after="0" w:line="288" w:lineRule="auto"/>
        <w:ind w:left="0"/>
        <w:jc w:val="both"/>
        <w:rPr>
          <w:color w:val="000000" w:themeColor="text1"/>
          <w:sz w:val="28"/>
          <w:szCs w:val="28"/>
        </w:rPr>
      </w:pPr>
      <w:r w:rsidRPr="00D109C0">
        <w:rPr>
          <w:color w:val="000000" w:themeColor="text1"/>
          <w:sz w:val="28"/>
          <w:szCs w:val="28"/>
        </w:rPr>
        <w:t>Leitura dos textos p.63 até p.67.</w:t>
      </w:r>
    </w:p>
    <w:p w14:paraId="59639E91" w14:textId="77777777" w:rsidR="000471A1" w:rsidRDefault="000471A1" w:rsidP="000471A1">
      <w:pPr>
        <w:spacing w:line="288" w:lineRule="auto"/>
        <w:ind w:firstLine="0"/>
        <w:rPr>
          <w:b/>
          <w:bCs/>
          <w:color w:val="000000" w:themeColor="text1"/>
          <w:sz w:val="24"/>
          <w:szCs w:val="24"/>
          <w:u w:val="single"/>
        </w:rPr>
      </w:pPr>
    </w:p>
    <w:p w14:paraId="5DC6F352" w14:textId="68FF6C38" w:rsidR="000471A1" w:rsidRDefault="000471A1" w:rsidP="000471A1">
      <w:pPr>
        <w:spacing w:line="288" w:lineRule="auto"/>
        <w:ind w:firstLine="0"/>
        <w:rPr>
          <w:rFonts w:eastAsia="Arial" w:cs="Arial"/>
          <w:sz w:val="24"/>
          <w:szCs w:val="24"/>
        </w:rPr>
      </w:pPr>
      <w:r w:rsidRPr="2E95FB17">
        <w:rPr>
          <w:b/>
          <w:bCs/>
          <w:color w:val="000000" w:themeColor="text1"/>
          <w:sz w:val="24"/>
          <w:szCs w:val="24"/>
          <w:u w:val="single"/>
        </w:rPr>
        <w:t>QUESTÃO 0</w:t>
      </w:r>
      <w:r>
        <w:rPr>
          <w:b/>
          <w:bCs/>
          <w:color w:val="000000" w:themeColor="text1"/>
          <w:sz w:val="24"/>
          <w:szCs w:val="24"/>
          <w:u w:val="single"/>
        </w:rPr>
        <w:t>1</w:t>
      </w:r>
      <w:r w:rsidRPr="2E95FB17">
        <w:rPr>
          <w:b/>
          <w:bCs/>
          <w:color w:val="000000" w:themeColor="text1"/>
          <w:sz w:val="24"/>
          <w:szCs w:val="24"/>
          <w:u w:val="single"/>
        </w:rPr>
        <w:t>:</w:t>
      </w:r>
    </w:p>
    <w:p w14:paraId="0016FD04" w14:textId="77777777" w:rsidR="000471A1" w:rsidRDefault="000471A1" w:rsidP="000471A1">
      <w:pPr>
        <w:spacing w:line="288" w:lineRule="auto"/>
        <w:ind w:firstLine="0"/>
        <w:rPr>
          <w:rFonts w:eastAsia="Arial" w:cs="Arial"/>
          <w:color w:val="000000" w:themeColor="text1"/>
          <w:sz w:val="24"/>
          <w:szCs w:val="24"/>
        </w:rPr>
      </w:pPr>
      <w:r w:rsidRPr="2E95FB17">
        <w:rPr>
          <w:rFonts w:eastAsia="Arial" w:cs="Arial"/>
          <w:b/>
          <w:bCs/>
          <w:color w:val="000000" w:themeColor="text1"/>
          <w:sz w:val="24"/>
          <w:szCs w:val="24"/>
        </w:rPr>
        <w:t xml:space="preserve"> </w:t>
      </w:r>
      <w:r w:rsidRPr="2E95FB17">
        <w:rPr>
          <w:rFonts w:eastAsia="Arial" w:cs="Arial"/>
          <w:color w:val="000000" w:themeColor="text1"/>
          <w:sz w:val="24"/>
          <w:szCs w:val="24"/>
        </w:rPr>
        <w:t xml:space="preserve">O antropólogo inglês Edward </w:t>
      </w:r>
      <w:proofErr w:type="spellStart"/>
      <w:r w:rsidRPr="2E95FB17">
        <w:rPr>
          <w:rFonts w:eastAsia="Arial" w:cs="Arial"/>
          <w:color w:val="000000" w:themeColor="text1"/>
          <w:sz w:val="24"/>
          <w:szCs w:val="24"/>
        </w:rPr>
        <w:t>Tylor</w:t>
      </w:r>
      <w:proofErr w:type="spellEnd"/>
      <w:r w:rsidRPr="2E95FB17">
        <w:rPr>
          <w:rFonts w:eastAsia="Arial" w:cs="Arial"/>
          <w:color w:val="000000" w:themeColor="text1"/>
          <w:sz w:val="24"/>
          <w:szCs w:val="24"/>
        </w:rPr>
        <w:t xml:space="preserve"> (1832-1917) foi responsável por criar a primeira definição de cultura. Segundo o estudioso, ela representa:</w:t>
      </w:r>
    </w:p>
    <w:p w14:paraId="1834F3EC" w14:textId="77777777" w:rsidR="00D109C0" w:rsidRDefault="000471A1" w:rsidP="00D109C0">
      <w:pPr>
        <w:spacing w:line="288" w:lineRule="auto"/>
        <w:rPr>
          <w:rFonts w:eastAsia="Arial" w:cs="Arial"/>
          <w:b/>
          <w:bCs/>
          <w:color w:val="000000" w:themeColor="text1"/>
          <w:sz w:val="24"/>
          <w:szCs w:val="24"/>
        </w:rPr>
      </w:pPr>
      <w:r w:rsidRPr="2E95FB17">
        <w:rPr>
          <w:rFonts w:eastAsia="Arial" w:cs="Arial"/>
          <w:b/>
          <w:bCs/>
          <w:color w:val="000000" w:themeColor="text1"/>
          <w:sz w:val="24"/>
          <w:szCs w:val="24"/>
        </w:rPr>
        <w:t>(...) todo complexo que inclui conhecimentos, crenças, arte, moral, leis, costumes ou qualquer outra capacidade ou hábitos adquiridos pelo homem como membro de uma sociedade.</w:t>
      </w:r>
    </w:p>
    <w:p w14:paraId="34C12D0B" w14:textId="7044BDDE" w:rsidR="000471A1" w:rsidRPr="00D109C0" w:rsidRDefault="000471A1" w:rsidP="00D109C0">
      <w:pPr>
        <w:spacing w:line="288" w:lineRule="auto"/>
        <w:rPr>
          <w:rFonts w:eastAsia="Arial" w:cs="Arial"/>
          <w:b/>
          <w:bCs/>
          <w:color w:val="000000" w:themeColor="text1"/>
          <w:sz w:val="24"/>
          <w:szCs w:val="24"/>
        </w:rPr>
      </w:pPr>
      <w:r w:rsidRPr="00D109C0">
        <w:rPr>
          <w:rFonts w:eastAsia="Arial" w:cs="Arial"/>
          <w:color w:val="000000" w:themeColor="text1"/>
          <w:sz w:val="24"/>
          <w:szCs w:val="24"/>
          <w:vertAlign w:val="subscript"/>
        </w:rPr>
        <w:t xml:space="preserve">(TYLOR, E. </w:t>
      </w:r>
      <w:proofErr w:type="spellStart"/>
      <w:r w:rsidRPr="00D109C0">
        <w:rPr>
          <w:rFonts w:eastAsia="Arial" w:cs="Arial"/>
          <w:i/>
          <w:iCs/>
          <w:color w:val="000000" w:themeColor="text1"/>
          <w:sz w:val="24"/>
          <w:szCs w:val="24"/>
          <w:vertAlign w:val="subscript"/>
        </w:rPr>
        <w:t>Primitive</w:t>
      </w:r>
      <w:proofErr w:type="spellEnd"/>
      <w:r w:rsidRPr="00D109C0">
        <w:rPr>
          <w:rFonts w:eastAsia="Arial" w:cs="Arial"/>
          <w:i/>
          <w:iCs/>
          <w:color w:val="000000" w:themeColor="text1"/>
          <w:sz w:val="24"/>
          <w:szCs w:val="24"/>
          <w:vertAlign w:val="subscript"/>
        </w:rPr>
        <w:t xml:space="preserve"> </w:t>
      </w:r>
      <w:proofErr w:type="spellStart"/>
      <w:r w:rsidRPr="00D109C0">
        <w:rPr>
          <w:rFonts w:eastAsia="Arial" w:cs="Arial"/>
          <w:i/>
          <w:iCs/>
          <w:color w:val="000000" w:themeColor="text1"/>
          <w:sz w:val="24"/>
          <w:szCs w:val="24"/>
          <w:vertAlign w:val="subscript"/>
        </w:rPr>
        <w:t>culture</w:t>
      </w:r>
      <w:proofErr w:type="spellEnd"/>
      <w:r w:rsidRPr="00D109C0">
        <w:rPr>
          <w:rFonts w:eastAsia="Arial" w:cs="Arial"/>
          <w:color w:val="000000" w:themeColor="text1"/>
          <w:sz w:val="24"/>
          <w:szCs w:val="24"/>
          <w:vertAlign w:val="subscript"/>
        </w:rPr>
        <w:t xml:space="preserve">. </w:t>
      </w:r>
      <w:proofErr w:type="spellStart"/>
      <w:r w:rsidRPr="000471A1">
        <w:rPr>
          <w:rFonts w:eastAsia="Arial" w:cs="Arial"/>
          <w:color w:val="000000" w:themeColor="text1"/>
          <w:sz w:val="24"/>
          <w:szCs w:val="24"/>
          <w:vertAlign w:val="subscript"/>
          <w:lang w:val="en-US"/>
        </w:rPr>
        <w:t>Londres</w:t>
      </w:r>
      <w:proofErr w:type="spellEnd"/>
      <w:r w:rsidRPr="000471A1">
        <w:rPr>
          <w:rFonts w:eastAsia="Arial" w:cs="Arial"/>
          <w:color w:val="000000" w:themeColor="text1"/>
          <w:sz w:val="24"/>
          <w:szCs w:val="24"/>
          <w:vertAlign w:val="subscript"/>
          <w:lang w:val="en-US"/>
        </w:rPr>
        <w:t xml:space="preserve">: John </w:t>
      </w:r>
      <w:proofErr w:type="spellStart"/>
      <w:r w:rsidRPr="000471A1">
        <w:rPr>
          <w:rFonts w:eastAsia="Arial" w:cs="Arial"/>
          <w:color w:val="000000" w:themeColor="text1"/>
          <w:sz w:val="24"/>
          <w:szCs w:val="24"/>
          <w:vertAlign w:val="subscript"/>
          <w:lang w:val="en-US"/>
        </w:rPr>
        <w:t>Mursay</w:t>
      </w:r>
      <w:proofErr w:type="spellEnd"/>
      <w:r w:rsidRPr="000471A1">
        <w:rPr>
          <w:rFonts w:eastAsia="Arial" w:cs="Arial"/>
          <w:color w:val="000000" w:themeColor="text1"/>
          <w:sz w:val="24"/>
          <w:szCs w:val="24"/>
          <w:vertAlign w:val="subscript"/>
          <w:lang w:val="en-US"/>
        </w:rPr>
        <w:t xml:space="preserve"> &amp; Co, 1871).</w:t>
      </w:r>
    </w:p>
    <w:p w14:paraId="71E9C7D8" w14:textId="77777777" w:rsidR="000471A1" w:rsidRDefault="000471A1" w:rsidP="000471A1">
      <w:pPr>
        <w:spacing w:line="288" w:lineRule="auto"/>
        <w:ind w:firstLine="0"/>
      </w:pPr>
      <w:r w:rsidRPr="2E95FB17">
        <w:rPr>
          <w:sz w:val="24"/>
          <w:szCs w:val="24"/>
        </w:rPr>
        <w:t>Baseado na visão do antropólogo, a cultura leva em conta aspectos materiais ou imateriais? Justifique sua resposta</w:t>
      </w:r>
      <w:r w:rsidRPr="2E95FB17">
        <w:t>.</w:t>
      </w:r>
    </w:p>
    <w:p w14:paraId="30A490B9" w14:textId="77777777" w:rsidR="000471A1" w:rsidRDefault="000471A1" w:rsidP="000471A1">
      <w:pPr>
        <w:spacing w:line="288" w:lineRule="auto"/>
        <w:ind w:firstLine="0"/>
      </w:pPr>
    </w:p>
    <w:p w14:paraId="302FF07B" w14:textId="6A80F505" w:rsidR="000471A1" w:rsidRPr="000471A1" w:rsidRDefault="000471A1" w:rsidP="2E95FB17">
      <w:pPr>
        <w:spacing w:line="288" w:lineRule="auto"/>
        <w:ind w:firstLine="0"/>
      </w:pPr>
      <w:r w:rsidRPr="2E95FB17">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E5422C" w14:textId="77777777" w:rsidR="000471A1" w:rsidRDefault="000471A1" w:rsidP="2E95FB17">
      <w:pPr>
        <w:spacing w:line="288" w:lineRule="auto"/>
        <w:ind w:firstLine="0"/>
        <w:rPr>
          <w:b/>
          <w:bCs/>
          <w:color w:val="000000" w:themeColor="text1"/>
          <w:sz w:val="24"/>
          <w:szCs w:val="24"/>
          <w:u w:val="single"/>
        </w:rPr>
      </w:pPr>
    </w:p>
    <w:p w14:paraId="3242725B" w14:textId="318C0022" w:rsidR="24962877" w:rsidRDefault="2E95FB17" w:rsidP="2E95FB17">
      <w:pPr>
        <w:spacing w:line="288" w:lineRule="auto"/>
        <w:ind w:firstLine="0"/>
        <w:rPr>
          <w:color w:val="000000" w:themeColor="text1"/>
          <w:sz w:val="24"/>
          <w:szCs w:val="24"/>
        </w:rPr>
      </w:pPr>
      <w:r w:rsidRPr="2E95FB17">
        <w:rPr>
          <w:b/>
          <w:bCs/>
          <w:color w:val="000000" w:themeColor="text1"/>
          <w:sz w:val="24"/>
          <w:szCs w:val="24"/>
          <w:u w:val="single"/>
        </w:rPr>
        <w:lastRenderedPageBreak/>
        <w:t>QUESTÃO 0</w:t>
      </w:r>
      <w:r w:rsidR="000471A1">
        <w:rPr>
          <w:b/>
          <w:bCs/>
          <w:color w:val="000000" w:themeColor="text1"/>
          <w:sz w:val="24"/>
          <w:szCs w:val="24"/>
          <w:u w:val="single"/>
        </w:rPr>
        <w:t>2</w:t>
      </w:r>
      <w:r w:rsidRPr="2E95FB17">
        <w:rPr>
          <w:b/>
          <w:bCs/>
          <w:color w:val="000000" w:themeColor="text1"/>
          <w:sz w:val="24"/>
          <w:szCs w:val="24"/>
          <w:u w:val="single"/>
        </w:rPr>
        <w:t>:</w:t>
      </w:r>
      <w:r w:rsidRPr="2E95FB17">
        <w:rPr>
          <w:color w:val="000000" w:themeColor="text1"/>
          <w:sz w:val="24"/>
          <w:szCs w:val="24"/>
        </w:rPr>
        <w:t xml:space="preserve"> </w:t>
      </w:r>
    </w:p>
    <w:p w14:paraId="12834253" w14:textId="51E9CB1E" w:rsidR="24962877" w:rsidRDefault="24962877" w:rsidP="24962877">
      <w:pPr>
        <w:pStyle w:val="ListParagraph"/>
        <w:spacing w:after="0" w:line="288" w:lineRule="auto"/>
        <w:ind w:left="0"/>
        <w:jc w:val="both"/>
        <w:rPr>
          <w:rFonts w:ascii="Arial" w:eastAsia="Arial" w:hAnsi="Arial" w:cs="Arial"/>
          <w:b/>
          <w:bCs/>
          <w:sz w:val="24"/>
          <w:szCs w:val="24"/>
        </w:rPr>
      </w:pPr>
      <w:r w:rsidRPr="2E95FB17">
        <w:rPr>
          <w:rFonts w:ascii="Arial" w:eastAsia="Arial" w:hAnsi="Arial" w:cs="Arial"/>
          <w:b/>
          <w:bCs/>
          <w:sz w:val="24"/>
          <w:szCs w:val="24"/>
        </w:rPr>
        <w:t>Leia os textos relacionados a cultura segundo a Antropologia e responda.</w:t>
      </w:r>
    </w:p>
    <w:p w14:paraId="3659D25B" w14:textId="7D22A414" w:rsidR="24962877" w:rsidRDefault="24962877" w:rsidP="24962877">
      <w:pPr>
        <w:pStyle w:val="ListParagraph"/>
        <w:spacing w:after="0" w:line="288" w:lineRule="auto"/>
        <w:ind w:left="0"/>
        <w:jc w:val="both"/>
        <w:rPr>
          <w:rFonts w:ascii="Arial" w:eastAsia="Arial" w:hAnsi="Arial" w:cs="Arial"/>
          <w:b/>
          <w:bCs/>
          <w:sz w:val="24"/>
          <w:szCs w:val="24"/>
        </w:rPr>
      </w:pPr>
    </w:p>
    <w:p w14:paraId="589CC194" w14:textId="282CEA03" w:rsidR="24962877" w:rsidRDefault="24962877" w:rsidP="24962877">
      <w:pPr>
        <w:pStyle w:val="ListParagraph"/>
        <w:spacing w:after="0" w:line="288" w:lineRule="auto"/>
        <w:ind w:left="0"/>
        <w:jc w:val="both"/>
        <w:rPr>
          <w:rFonts w:ascii="Arial" w:eastAsia="Arial" w:hAnsi="Arial" w:cs="Arial"/>
          <w:sz w:val="24"/>
          <w:szCs w:val="24"/>
        </w:rPr>
      </w:pPr>
      <w:r w:rsidRPr="479FD486">
        <w:rPr>
          <w:rFonts w:ascii="Arial" w:eastAsia="Arial" w:hAnsi="Arial" w:cs="Arial"/>
          <w:sz w:val="24"/>
          <w:szCs w:val="24"/>
        </w:rPr>
        <w:t>[Parece que] raramente a diversidade das culturas mostrou-se aos homens tais como ela é: um fenômeno natural, resultante das relações diretas ou indiretas entre as sociedades; viu-se nisto sempre uma espécie de monstruosidade ou escândalo [...]. A atitude mais antiga[...] consiste em repudiar pura e simplesmente a formas culturais, morais, religiosas, sociais, estéticas, que são as mais afastadas daquelas com as quais nos identificamos. “Hábitos de selvagens”, “na minha terra é diferente”, “não se deveria permitir isto”, etc. – tantas reações grosseiras que traduzem esse mesmo calafrio, essa mesma repulsa diante de maneiras de viver, crer ou pensar que nos são estranhas.</w:t>
      </w:r>
    </w:p>
    <w:p w14:paraId="6F625CB6" w14:textId="7474F45D" w:rsidR="24962877" w:rsidRDefault="24962877" w:rsidP="24962877">
      <w:pPr>
        <w:pStyle w:val="ListParagraph"/>
        <w:spacing w:after="0" w:line="288" w:lineRule="auto"/>
        <w:ind w:left="0"/>
        <w:jc w:val="both"/>
        <w:rPr>
          <w:rFonts w:ascii="Arial" w:eastAsia="Arial" w:hAnsi="Arial" w:cs="Arial"/>
          <w:sz w:val="24"/>
          <w:szCs w:val="24"/>
        </w:rPr>
      </w:pPr>
      <w:r w:rsidRPr="24962877">
        <w:rPr>
          <w:rFonts w:ascii="Arial" w:eastAsia="Arial" w:hAnsi="Arial" w:cs="Arial"/>
          <w:sz w:val="24"/>
          <w:szCs w:val="24"/>
        </w:rPr>
        <w:t xml:space="preserve"> </w:t>
      </w:r>
    </w:p>
    <w:p w14:paraId="62548F93" w14:textId="103D9473" w:rsidR="24962877" w:rsidRPr="00D109C0" w:rsidRDefault="24962877" w:rsidP="24962877">
      <w:pPr>
        <w:pStyle w:val="ListParagraph"/>
        <w:spacing w:after="0" w:line="288" w:lineRule="auto"/>
        <w:ind w:left="0"/>
        <w:jc w:val="both"/>
        <w:rPr>
          <w:rFonts w:ascii="Arial" w:eastAsia="Arial" w:hAnsi="Arial" w:cs="Arial"/>
          <w:sz w:val="18"/>
          <w:szCs w:val="18"/>
        </w:rPr>
      </w:pPr>
      <w:r w:rsidRPr="00D109C0">
        <w:rPr>
          <w:rFonts w:ascii="Arial" w:eastAsia="Arial" w:hAnsi="Arial" w:cs="Arial"/>
          <w:sz w:val="18"/>
          <w:szCs w:val="18"/>
        </w:rPr>
        <w:t>LÉVI-STRAUSS, Claude. Raça e História. In: Antropologia estrutural II. Rio de Janeiro: Tempo Brasileiro, 1976, p.333.</w:t>
      </w:r>
    </w:p>
    <w:p w14:paraId="21CBD466" w14:textId="354DBF8C" w:rsidR="24962877" w:rsidRDefault="24962877" w:rsidP="2E95FB17">
      <w:pPr>
        <w:pStyle w:val="ListParagraph"/>
        <w:spacing w:after="0" w:line="288" w:lineRule="auto"/>
        <w:ind w:left="0"/>
        <w:jc w:val="both"/>
        <w:rPr>
          <w:rFonts w:ascii="Arial" w:eastAsia="Arial" w:hAnsi="Arial" w:cs="Arial"/>
          <w:b/>
          <w:bCs/>
          <w:sz w:val="24"/>
          <w:szCs w:val="24"/>
        </w:rPr>
      </w:pPr>
    </w:p>
    <w:p w14:paraId="4F8570E3" w14:textId="0E061950" w:rsidR="24962877" w:rsidRDefault="24962877" w:rsidP="000471A1">
      <w:pPr>
        <w:pStyle w:val="ListParagraph"/>
        <w:spacing w:after="0" w:line="288" w:lineRule="auto"/>
        <w:ind w:left="0"/>
        <w:rPr>
          <w:rFonts w:ascii="Arial" w:eastAsia="Arial" w:hAnsi="Arial" w:cs="Arial"/>
          <w:sz w:val="24"/>
          <w:szCs w:val="24"/>
        </w:rPr>
      </w:pPr>
      <w:r w:rsidRPr="2E95FB17">
        <w:rPr>
          <w:rFonts w:ascii="Arial" w:eastAsia="Arial" w:hAnsi="Arial" w:cs="Arial"/>
          <w:b/>
          <w:bCs/>
          <w:sz w:val="24"/>
          <w:szCs w:val="24"/>
        </w:rPr>
        <w:t>a) Como Claude Lévi-Strauss, entende a diversidade cultural?</w:t>
      </w:r>
      <w:r>
        <w:br/>
      </w:r>
      <w:r w:rsidRPr="2E95FB17">
        <w:rPr>
          <w:rFonts w:ascii="Arial" w:eastAsia="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1CF087" w14:textId="35F8B698" w:rsidR="000471A1" w:rsidRPr="002344D8" w:rsidRDefault="24962877" w:rsidP="24962877">
      <w:pPr>
        <w:pStyle w:val="ListParagraph"/>
        <w:spacing w:after="0" w:line="288" w:lineRule="auto"/>
        <w:ind w:left="0"/>
        <w:jc w:val="both"/>
        <w:rPr>
          <w:rFonts w:ascii="Arial" w:eastAsia="Arial" w:hAnsi="Arial" w:cs="Arial"/>
          <w:b/>
          <w:bCs/>
          <w:sz w:val="20"/>
          <w:szCs w:val="20"/>
        </w:rPr>
      </w:pPr>
      <w:r w:rsidRPr="479FD486">
        <w:rPr>
          <w:rFonts w:ascii="Arial" w:eastAsia="Arial" w:hAnsi="Arial" w:cs="Arial"/>
          <w:sz w:val="24"/>
          <w:szCs w:val="24"/>
        </w:rPr>
        <w:t xml:space="preserve">O tempo constituiu um elemento importante na análise de uma cultura. Nesse mesmo quarto de século, mudaram-se os padrões de beleza. Regras morais que eram vigentes passaram a ser consideradas nulas: hoje uma jovem pode fumar em público sem que a sua reputação seja ferida. Ao contrário de sua mãe, pode ceder um beijo ao namorado em plena luz do dia. Tais fatos atestam que as mudanças de costumes são bastante comuns. Entretanto, elas não ocorrem com a tranquilidade que descrevemos. Cada mudança, por menor que seja, representa o desenlace de numerosos conflitos. Isso porque em cada momento as sociedades humanas são palco do embate entre tendências conservadoras e inovadoras. As primeiras pretendem manter os hábitos inalterados, muitas vezes atribuindo ao mesmo uma legitimidade de ordem sobrenatural. As segundas contestam a sua permanência e pretendem substituí-los por novos procedimentos. [...] Cada sistema cultural está sempre em mudança. Entender sua dinâmica é importante para atenuar o choque entre as gerações e evitar comportamentos preconceituosos. </w:t>
      </w:r>
      <w:r w:rsidRPr="479FD486">
        <w:rPr>
          <w:rFonts w:ascii="Arial" w:eastAsia="Arial" w:hAnsi="Arial" w:cs="Arial"/>
          <w:b/>
          <w:bCs/>
          <w:sz w:val="20"/>
          <w:szCs w:val="20"/>
        </w:rPr>
        <w:t xml:space="preserve">(LARAIA, Roque de Barros. Cultura: um conceito antropológico. Rio de Janeiro: Zahar, 2001, p. 99-101.)  </w:t>
      </w:r>
    </w:p>
    <w:p w14:paraId="3CB10670" w14:textId="628C5C6D" w:rsidR="24962877" w:rsidRDefault="002344D8" w:rsidP="24962877">
      <w:pPr>
        <w:pStyle w:val="ListParagraph"/>
        <w:spacing w:after="0" w:line="288" w:lineRule="auto"/>
        <w:ind w:left="0"/>
        <w:jc w:val="both"/>
        <w:rPr>
          <w:rFonts w:ascii="Arial" w:eastAsia="Arial" w:hAnsi="Arial" w:cs="Arial"/>
          <w:b/>
          <w:bCs/>
          <w:sz w:val="24"/>
          <w:szCs w:val="24"/>
        </w:rPr>
      </w:pPr>
      <w:r>
        <w:rPr>
          <w:rFonts w:ascii="Arial" w:eastAsia="Arial" w:hAnsi="Arial" w:cs="Arial"/>
          <w:b/>
          <w:bCs/>
          <w:sz w:val="24"/>
          <w:szCs w:val="24"/>
        </w:rPr>
        <w:t>b</w:t>
      </w:r>
      <w:r w:rsidR="24962877" w:rsidRPr="479FD486">
        <w:rPr>
          <w:rFonts w:ascii="Arial" w:eastAsia="Arial" w:hAnsi="Arial" w:cs="Arial"/>
          <w:b/>
          <w:bCs/>
          <w:sz w:val="24"/>
          <w:szCs w:val="24"/>
        </w:rPr>
        <w:t>)</w:t>
      </w:r>
      <w:r w:rsidR="479FD486" w:rsidRPr="479FD486">
        <w:rPr>
          <w:rFonts w:ascii="Arial" w:eastAsia="Arial" w:hAnsi="Arial" w:cs="Arial"/>
          <w:b/>
          <w:bCs/>
          <w:sz w:val="24"/>
          <w:szCs w:val="24"/>
        </w:rPr>
        <w:t xml:space="preserve"> </w:t>
      </w:r>
      <w:r w:rsidR="24962877" w:rsidRPr="479FD486">
        <w:rPr>
          <w:rFonts w:ascii="Arial" w:eastAsia="Arial" w:hAnsi="Arial" w:cs="Arial"/>
          <w:b/>
          <w:bCs/>
          <w:sz w:val="24"/>
          <w:szCs w:val="24"/>
        </w:rPr>
        <w:t xml:space="preserve">Segundo Roque </w:t>
      </w:r>
      <w:proofErr w:type="spellStart"/>
      <w:r w:rsidR="24962877" w:rsidRPr="479FD486">
        <w:rPr>
          <w:rFonts w:ascii="Arial" w:eastAsia="Arial" w:hAnsi="Arial" w:cs="Arial"/>
          <w:b/>
          <w:bCs/>
          <w:sz w:val="24"/>
          <w:szCs w:val="24"/>
        </w:rPr>
        <w:t>Laraia</w:t>
      </w:r>
      <w:proofErr w:type="spellEnd"/>
      <w:r w:rsidR="24962877" w:rsidRPr="479FD486">
        <w:rPr>
          <w:rFonts w:ascii="Arial" w:eastAsia="Arial" w:hAnsi="Arial" w:cs="Arial"/>
          <w:b/>
          <w:bCs/>
          <w:sz w:val="24"/>
          <w:szCs w:val="24"/>
        </w:rPr>
        <w:t xml:space="preserve">, quais são os principais impactos da mudança social nos sistemas </w:t>
      </w:r>
      <w:proofErr w:type="spellStart"/>
      <w:r w:rsidR="24962877" w:rsidRPr="479FD486">
        <w:rPr>
          <w:rFonts w:ascii="Arial" w:eastAsia="Arial" w:hAnsi="Arial" w:cs="Arial"/>
          <w:b/>
          <w:bCs/>
          <w:sz w:val="24"/>
          <w:szCs w:val="24"/>
        </w:rPr>
        <w:t>culturais?</w:t>
      </w:r>
      <w:r w:rsidR="00D109C0">
        <w:rPr>
          <w:rFonts w:ascii="Arial" w:eastAsia="Arial" w:hAnsi="Arial" w:cs="Arial"/>
          <w:b/>
          <w:bCs/>
          <w:sz w:val="24"/>
          <w:szCs w:val="24"/>
        </w:rPr>
        <w:t>Comente</w:t>
      </w:r>
      <w:proofErr w:type="spellEnd"/>
      <w:r w:rsidR="00D109C0">
        <w:rPr>
          <w:rFonts w:ascii="Arial" w:eastAsia="Arial" w:hAnsi="Arial" w:cs="Arial"/>
          <w:b/>
          <w:bCs/>
          <w:sz w:val="24"/>
          <w:szCs w:val="24"/>
        </w:rPr>
        <w:t>.</w:t>
      </w:r>
    </w:p>
    <w:p w14:paraId="1D5DF8FE" w14:textId="3DC2BE5B" w:rsidR="000471A1" w:rsidRPr="002344D8" w:rsidRDefault="24962877" w:rsidP="002344D8">
      <w:pPr>
        <w:pStyle w:val="ListParagraph"/>
        <w:spacing w:after="0" w:line="288" w:lineRule="auto"/>
        <w:ind w:left="0"/>
        <w:jc w:val="both"/>
        <w:rPr>
          <w:rFonts w:ascii="Arial" w:eastAsia="Arial" w:hAnsi="Arial" w:cs="Arial"/>
          <w:b/>
          <w:bCs/>
          <w:sz w:val="24"/>
          <w:szCs w:val="24"/>
        </w:rPr>
      </w:pPr>
      <w:r w:rsidRPr="24962877">
        <w:rPr>
          <w:rFonts w:ascii="Arial" w:eastAsia="Arial" w:hAnsi="Arial" w:cs="Arial"/>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0CC828" w14:textId="77777777" w:rsidR="000471A1" w:rsidRDefault="000471A1" w:rsidP="2E95FB17">
      <w:pPr>
        <w:spacing w:line="288" w:lineRule="auto"/>
        <w:ind w:firstLine="0"/>
        <w:rPr>
          <w:b/>
          <w:bCs/>
          <w:color w:val="000000" w:themeColor="text1"/>
          <w:sz w:val="24"/>
          <w:szCs w:val="24"/>
          <w:u w:val="single"/>
        </w:rPr>
      </w:pPr>
    </w:p>
    <w:p w14:paraId="7CF766F6" w14:textId="3925ED48" w:rsidR="24962877" w:rsidRDefault="2E95FB17" w:rsidP="2E95FB17">
      <w:pPr>
        <w:spacing w:line="288" w:lineRule="auto"/>
        <w:ind w:firstLine="0"/>
        <w:rPr>
          <w:rFonts w:eastAsia="Arial" w:cs="Arial"/>
          <w:sz w:val="24"/>
          <w:szCs w:val="24"/>
        </w:rPr>
      </w:pPr>
      <w:r w:rsidRPr="2E95FB17">
        <w:rPr>
          <w:b/>
          <w:bCs/>
          <w:color w:val="000000" w:themeColor="text1"/>
          <w:sz w:val="24"/>
          <w:szCs w:val="24"/>
          <w:u w:val="single"/>
        </w:rPr>
        <w:t>QUESTÃO 0</w:t>
      </w:r>
      <w:r w:rsidR="000471A1">
        <w:rPr>
          <w:b/>
          <w:bCs/>
          <w:color w:val="000000" w:themeColor="text1"/>
          <w:sz w:val="24"/>
          <w:szCs w:val="24"/>
          <w:u w:val="single"/>
        </w:rPr>
        <w:t>3</w:t>
      </w:r>
      <w:r w:rsidRPr="2E95FB17">
        <w:rPr>
          <w:b/>
          <w:bCs/>
          <w:color w:val="000000" w:themeColor="text1"/>
          <w:sz w:val="24"/>
          <w:szCs w:val="24"/>
          <w:u w:val="single"/>
        </w:rPr>
        <w:t>:</w:t>
      </w:r>
    </w:p>
    <w:p w14:paraId="099D99DC" w14:textId="280431D6" w:rsidR="24962877" w:rsidRDefault="24962877" w:rsidP="2E95FB17">
      <w:pPr>
        <w:spacing w:line="288" w:lineRule="auto"/>
        <w:ind w:firstLine="0"/>
        <w:rPr>
          <w:rFonts w:eastAsia="Arial" w:cs="Arial"/>
          <w:sz w:val="24"/>
          <w:szCs w:val="24"/>
        </w:rPr>
      </w:pPr>
      <w:r w:rsidRPr="2E95FB17">
        <w:rPr>
          <w:rFonts w:eastAsia="Arial" w:cs="Arial"/>
          <w:sz w:val="24"/>
          <w:szCs w:val="24"/>
        </w:rPr>
        <w:t xml:space="preserve"> Marque a alternativa correta.</w:t>
      </w:r>
    </w:p>
    <w:p w14:paraId="5F49E735" w14:textId="78FA7DF7" w:rsidR="24962877" w:rsidRDefault="24962877" w:rsidP="24962877">
      <w:pPr>
        <w:pStyle w:val="ListParagraph"/>
        <w:spacing w:after="0" w:line="288" w:lineRule="auto"/>
        <w:ind w:left="0"/>
        <w:jc w:val="both"/>
        <w:rPr>
          <w:rFonts w:ascii="Arial" w:eastAsia="Arial" w:hAnsi="Arial" w:cs="Arial"/>
          <w:sz w:val="24"/>
          <w:szCs w:val="24"/>
        </w:rPr>
      </w:pPr>
    </w:p>
    <w:p w14:paraId="06050C52" w14:textId="754E4359" w:rsidR="24962877" w:rsidRPr="002344D8" w:rsidRDefault="24962877" w:rsidP="24962877">
      <w:pPr>
        <w:pStyle w:val="ListParagraph"/>
        <w:spacing w:after="0" w:line="288" w:lineRule="auto"/>
        <w:ind w:left="0"/>
        <w:jc w:val="both"/>
        <w:rPr>
          <w:rFonts w:ascii="Arial" w:eastAsia="Arial" w:hAnsi="Arial" w:cs="Arial"/>
          <w:b/>
          <w:bCs/>
          <w:sz w:val="24"/>
          <w:szCs w:val="24"/>
        </w:rPr>
      </w:pPr>
      <w:r w:rsidRPr="24962877">
        <w:rPr>
          <w:rFonts w:ascii="Arial" w:eastAsia="Arial" w:hAnsi="Arial" w:cs="Arial"/>
          <w:b/>
          <w:bCs/>
          <w:sz w:val="24"/>
          <w:szCs w:val="24"/>
        </w:rPr>
        <w:t>a)</w:t>
      </w:r>
      <w:r w:rsidRPr="24962877">
        <w:rPr>
          <w:rFonts w:ascii="Arial" w:eastAsia="Arial" w:hAnsi="Arial" w:cs="Arial"/>
          <w:sz w:val="24"/>
          <w:szCs w:val="24"/>
        </w:rPr>
        <w:t xml:space="preserve"> O emprego da palavra cultura, no cotidiano, é objeto de estudo de diversas ciências sociais. O pensador francês Félix </w:t>
      </w:r>
      <w:proofErr w:type="spellStart"/>
      <w:r w:rsidRPr="24962877">
        <w:rPr>
          <w:rFonts w:ascii="Arial" w:eastAsia="Arial" w:hAnsi="Arial" w:cs="Arial"/>
          <w:sz w:val="24"/>
          <w:szCs w:val="24"/>
        </w:rPr>
        <w:t>Guattari</w:t>
      </w:r>
      <w:proofErr w:type="spellEnd"/>
      <w:r w:rsidRPr="24962877">
        <w:rPr>
          <w:rFonts w:ascii="Arial" w:eastAsia="Arial" w:hAnsi="Arial" w:cs="Arial"/>
          <w:sz w:val="24"/>
          <w:szCs w:val="24"/>
        </w:rPr>
        <w:t xml:space="preserve"> (1930-1992) reuniu os diferentes significados de cultura em três grupos, por ele designados cultura-valor, cultura-alma coletiva e cultura-mercadoria. </w:t>
      </w:r>
    </w:p>
    <w:p w14:paraId="4BB727DD" w14:textId="30230B7E" w:rsidR="24962877" w:rsidRDefault="24962877" w:rsidP="24962877">
      <w:pPr>
        <w:pStyle w:val="ListParagraph"/>
        <w:spacing w:after="0" w:line="288" w:lineRule="auto"/>
        <w:ind w:left="0"/>
        <w:jc w:val="both"/>
        <w:rPr>
          <w:rFonts w:ascii="Arial" w:eastAsia="Arial" w:hAnsi="Arial" w:cs="Arial"/>
          <w:b/>
          <w:bCs/>
          <w:sz w:val="24"/>
          <w:szCs w:val="24"/>
        </w:rPr>
      </w:pPr>
      <w:r w:rsidRPr="24962877">
        <w:rPr>
          <w:rFonts w:ascii="Arial" w:eastAsia="Arial" w:hAnsi="Arial" w:cs="Arial"/>
          <w:b/>
          <w:bCs/>
          <w:sz w:val="24"/>
          <w:szCs w:val="24"/>
        </w:rPr>
        <w:t>Qual o significado de cultura enquanto alma-coletiva?</w:t>
      </w:r>
    </w:p>
    <w:p w14:paraId="5564D016" w14:textId="3ABEAF4C" w:rsidR="24962877" w:rsidRDefault="24962877" w:rsidP="24962877">
      <w:pPr>
        <w:pStyle w:val="ListParagraph"/>
        <w:spacing w:after="0" w:line="288" w:lineRule="auto"/>
        <w:ind w:left="0"/>
        <w:jc w:val="both"/>
        <w:rPr>
          <w:rFonts w:ascii="Arial" w:eastAsia="Arial" w:hAnsi="Arial" w:cs="Arial"/>
          <w:sz w:val="24"/>
          <w:szCs w:val="24"/>
        </w:rPr>
      </w:pPr>
    </w:p>
    <w:p w14:paraId="530D41B0" w14:textId="4BF21FEF" w:rsidR="24962877" w:rsidRDefault="24962877" w:rsidP="24962877">
      <w:pPr>
        <w:pStyle w:val="ListParagraph"/>
        <w:spacing w:after="0" w:line="288" w:lineRule="auto"/>
        <w:ind w:left="0"/>
        <w:jc w:val="both"/>
        <w:rPr>
          <w:rFonts w:ascii="Arial" w:eastAsia="Arial" w:hAnsi="Arial" w:cs="Arial"/>
          <w:sz w:val="24"/>
          <w:szCs w:val="24"/>
        </w:rPr>
      </w:pPr>
      <w:r w:rsidRPr="479FD486">
        <w:rPr>
          <w:rFonts w:ascii="Arial" w:eastAsia="Arial" w:hAnsi="Arial" w:cs="Arial"/>
          <w:b/>
          <w:bCs/>
          <w:sz w:val="24"/>
          <w:szCs w:val="24"/>
        </w:rPr>
        <w:t xml:space="preserve">A) </w:t>
      </w:r>
      <w:r w:rsidRPr="479FD486">
        <w:rPr>
          <w:rFonts w:ascii="Arial" w:eastAsia="Arial" w:hAnsi="Arial" w:cs="Arial"/>
          <w:sz w:val="24"/>
          <w:szCs w:val="24"/>
        </w:rPr>
        <w:t>corresponde à “cultura de afro”. Nessa concepção, cultura compreende bens ou equipamentos – por exemplo, os centros culturais, os cinemas, as bibliotecas e as pessoas que trabalham nesses estabelecimentos – e os conteúdos teóricos e ideológicos de produtos que estão à disposição de quem quer e pode comprá-los, ou seja, que estão disponíveis no mercado, como filmes, discos e livros.</w:t>
      </w:r>
    </w:p>
    <w:p w14:paraId="0034BB5A" w14:textId="50C4745D" w:rsidR="24962877" w:rsidRDefault="24962877" w:rsidP="24962877">
      <w:pPr>
        <w:pStyle w:val="ListParagraph"/>
        <w:spacing w:after="0" w:line="288" w:lineRule="auto"/>
        <w:ind w:left="0"/>
        <w:jc w:val="both"/>
        <w:rPr>
          <w:rFonts w:ascii="Arial" w:eastAsia="Arial" w:hAnsi="Arial" w:cs="Arial"/>
          <w:sz w:val="24"/>
          <w:szCs w:val="24"/>
        </w:rPr>
      </w:pPr>
      <w:r w:rsidRPr="24962877">
        <w:rPr>
          <w:rFonts w:ascii="Arial" w:eastAsia="Arial" w:hAnsi="Arial" w:cs="Arial"/>
          <w:sz w:val="24"/>
          <w:szCs w:val="24"/>
        </w:rPr>
        <w:t xml:space="preserve"> </w:t>
      </w:r>
    </w:p>
    <w:p w14:paraId="4FF5B48F" w14:textId="09A79F3D" w:rsidR="24962877" w:rsidRDefault="24962877" w:rsidP="24962877">
      <w:pPr>
        <w:pStyle w:val="ListParagraph"/>
        <w:spacing w:after="0" w:line="288" w:lineRule="auto"/>
        <w:ind w:left="0"/>
        <w:jc w:val="both"/>
        <w:rPr>
          <w:rFonts w:ascii="Arial" w:eastAsia="Arial" w:hAnsi="Arial" w:cs="Arial"/>
          <w:sz w:val="24"/>
          <w:szCs w:val="24"/>
        </w:rPr>
      </w:pPr>
      <w:r w:rsidRPr="479FD486">
        <w:rPr>
          <w:rFonts w:ascii="Arial" w:eastAsia="Arial" w:hAnsi="Arial" w:cs="Arial"/>
          <w:b/>
          <w:bCs/>
          <w:sz w:val="24"/>
          <w:szCs w:val="24"/>
        </w:rPr>
        <w:t>B)</w:t>
      </w:r>
      <w:r w:rsidRPr="479FD486">
        <w:rPr>
          <w:rFonts w:ascii="Arial" w:eastAsia="Arial" w:hAnsi="Arial" w:cs="Arial"/>
          <w:sz w:val="24"/>
          <w:szCs w:val="24"/>
        </w:rPr>
        <w:t xml:space="preserve"> sinônimo de “civilização”. Ele expressa a ideia de que todas as pessoas, grupos e povos têm cultura e identidade cultural. Nessa acepção, pode-se falar de cultura negra, cultura chinesa, cultura marginal etc.</w:t>
      </w:r>
    </w:p>
    <w:p w14:paraId="442A1D80" w14:textId="3B871DB8" w:rsidR="24962877" w:rsidRDefault="24962877" w:rsidP="24962877">
      <w:pPr>
        <w:pStyle w:val="ListParagraph"/>
        <w:spacing w:after="0" w:line="288" w:lineRule="auto"/>
        <w:ind w:left="0"/>
        <w:jc w:val="both"/>
        <w:rPr>
          <w:rFonts w:ascii="Arial" w:eastAsia="Arial" w:hAnsi="Arial" w:cs="Arial"/>
          <w:sz w:val="24"/>
          <w:szCs w:val="24"/>
        </w:rPr>
      </w:pPr>
      <w:r w:rsidRPr="24962877">
        <w:rPr>
          <w:rFonts w:ascii="Arial" w:eastAsia="Arial" w:hAnsi="Arial" w:cs="Arial"/>
          <w:sz w:val="24"/>
          <w:szCs w:val="24"/>
        </w:rPr>
        <w:t xml:space="preserve"> </w:t>
      </w:r>
    </w:p>
    <w:p w14:paraId="66726793" w14:textId="373BC3A1" w:rsidR="24962877" w:rsidRDefault="22E3D570" w:rsidP="24962877">
      <w:pPr>
        <w:pStyle w:val="ListParagraph"/>
        <w:spacing w:after="0" w:line="288" w:lineRule="auto"/>
        <w:ind w:left="0"/>
        <w:jc w:val="both"/>
        <w:rPr>
          <w:rFonts w:ascii="Arial" w:eastAsia="Arial" w:hAnsi="Arial" w:cs="Arial"/>
          <w:sz w:val="24"/>
          <w:szCs w:val="24"/>
        </w:rPr>
      </w:pPr>
      <w:r w:rsidRPr="479FD486">
        <w:rPr>
          <w:rFonts w:ascii="Arial" w:eastAsia="Arial" w:hAnsi="Arial" w:cs="Arial"/>
          <w:b/>
          <w:bCs/>
          <w:sz w:val="24"/>
          <w:szCs w:val="24"/>
        </w:rPr>
        <w:t>C)</w:t>
      </w:r>
      <w:r w:rsidRPr="479FD486">
        <w:rPr>
          <w:rFonts w:ascii="Arial" w:eastAsia="Arial" w:hAnsi="Arial" w:cs="Arial"/>
          <w:sz w:val="24"/>
          <w:szCs w:val="24"/>
        </w:rPr>
        <w:t xml:space="preserve"> sinônimo de “civilização”. Ele expressa a ideia de que somente os povos europeus têm cultura e identidade cultural. Nessa acepção, pode-se falar de cultura negra, cultura chinesa, cultura marginal etc.</w:t>
      </w:r>
    </w:p>
    <w:p w14:paraId="716C4DC5" w14:textId="17650D76" w:rsidR="24962877" w:rsidRDefault="24962877" w:rsidP="24962877">
      <w:pPr>
        <w:pStyle w:val="ListParagraph"/>
        <w:spacing w:after="0" w:line="288" w:lineRule="auto"/>
        <w:ind w:left="0"/>
        <w:jc w:val="both"/>
        <w:rPr>
          <w:rFonts w:ascii="Arial" w:eastAsia="Arial" w:hAnsi="Arial" w:cs="Arial"/>
          <w:sz w:val="24"/>
          <w:szCs w:val="24"/>
        </w:rPr>
      </w:pPr>
      <w:r w:rsidRPr="24962877">
        <w:rPr>
          <w:rFonts w:ascii="Arial" w:eastAsia="Arial" w:hAnsi="Arial" w:cs="Arial"/>
          <w:sz w:val="24"/>
          <w:szCs w:val="24"/>
        </w:rPr>
        <w:t xml:space="preserve"> </w:t>
      </w:r>
    </w:p>
    <w:p w14:paraId="5FC32EB8" w14:textId="59C0BDE7" w:rsidR="000471A1" w:rsidRPr="000471A1" w:rsidRDefault="24962877" w:rsidP="000471A1">
      <w:pPr>
        <w:pStyle w:val="ListParagraph"/>
        <w:spacing w:after="0" w:line="288" w:lineRule="auto"/>
        <w:ind w:left="0"/>
        <w:jc w:val="both"/>
        <w:rPr>
          <w:rFonts w:ascii="Arial" w:eastAsia="Arial" w:hAnsi="Arial" w:cs="Arial"/>
          <w:sz w:val="24"/>
          <w:szCs w:val="24"/>
        </w:rPr>
      </w:pPr>
      <w:r w:rsidRPr="479FD486">
        <w:rPr>
          <w:rFonts w:ascii="Arial" w:eastAsia="Arial" w:hAnsi="Arial" w:cs="Arial"/>
          <w:b/>
          <w:bCs/>
          <w:sz w:val="24"/>
          <w:szCs w:val="24"/>
        </w:rPr>
        <w:t>D)</w:t>
      </w:r>
      <w:r w:rsidRPr="479FD486">
        <w:rPr>
          <w:rFonts w:ascii="Arial" w:eastAsia="Arial" w:hAnsi="Arial" w:cs="Arial"/>
          <w:sz w:val="24"/>
          <w:szCs w:val="24"/>
        </w:rPr>
        <w:t xml:space="preserve"> corresponde à “cultura de massa”. Nessa concepção, cultura compreende bens ou equipamentos – por exemplo, os centros culturais, os cinemas, as bibliotecas e as pessoas que trabalham nesses estabelecimentos – e os conteúdos teóricos e ideológicos de produtos que estão à disposição de quem quer e pode comprá-los, ou seja, que estão disponíveis no mercado, como filmes, discos e livros.</w:t>
      </w:r>
    </w:p>
    <w:p w14:paraId="13E1177A" w14:textId="77777777" w:rsidR="000471A1" w:rsidRDefault="000471A1" w:rsidP="2E95FB17">
      <w:pPr>
        <w:spacing w:line="288" w:lineRule="auto"/>
        <w:ind w:firstLine="0"/>
        <w:rPr>
          <w:b/>
          <w:bCs/>
          <w:color w:val="000000" w:themeColor="text1"/>
          <w:sz w:val="24"/>
          <w:szCs w:val="24"/>
          <w:u w:val="single"/>
        </w:rPr>
      </w:pPr>
    </w:p>
    <w:p w14:paraId="35161EB3" w14:textId="5DE4215F" w:rsidR="479FD486" w:rsidRDefault="2E95FB17" w:rsidP="2E95FB17">
      <w:pPr>
        <w:spacing w:line="288" w:lineRule="auto"/>
        <w:ind w:firstLine="0"/>
        <w:rPr>
          <w:rFonts w:eastAsia="Arial" w:cs="Arial"/>
          <w:sz w:val="24"/>
          <w:szCs w:val="24"/>
        </w:rPr>
      </w:pPr>
      <w:r w:rsidRPr="2E95FB17">
        <w:rPr>
          <w:b/>
          <w:bCs/>
          <w:color w:val="000000" w:themeColor="text1"/>
          <w:sz w:val="24"/>
          <w:szCs w:val="24"/>
          <w:u w:val="single"/>
        </w:rPr>
        <w:t>QUESTÃO 0</w:t>
      </w:r>
      <w:r w:rsidR="000471A1">
        <w:rPr>
          <w:b/>
          <w:bCs/>
          <w:color w:val="000000" w:themeColor="text1"/>
          <w:sz w:val="24"/>
          <w:szCs w:val="24"/>
          <w:u w:val="single"/>
        </w:rPr>
        <w:t>4</w:t>
      </w:r>
      <w:r w:rsidRPr="2E95FB17">
        <w:rPr>
          <w:b/>
          <w:bCs/>
          <w:color w:val="000000" w:themeColor="text1"/>
          <w:sz w:val="24"/>
          <w:szCs w:val="24"/>
          <w:u w:val="single"/>
        </w:rPr>
        <w:t>:</w:t>
      </w:r>
    </w:p>
    <w:p w14:paraId="4D2B1761" w14:textId="319F09D3" w:rsidR="479FD486" w:rsidRDefault="479FD486" w:rsidP="479FD486">
      <w:pPr>
        <w:pStyle w:val="ListParagraph"/>
        <w:spacing w:after="0" w:line="288" w:lineRule="auto"/>
        <w:ind w:left="0"/>
        <w:jc w:val="both"/>
        <w:rPr>
          <w:rFonts w:ascii="Arial" w:eastAsia="Arial" w:hAnsi="Arial" w:cs="Arial"/>
          <w:sz w:val="24"/>
          <w:szCs w:val="24"/>
        </w:rPr>
      </w:pPr>
    </w:p>
    <w:p w14:paraId="1A623AD2" w14:textId="2C5F6FAC" w:rsidR="24962877" w:rsidRDefault="32123E51" w:rsidP="32123E51">
      <w:pPr>
        <w:pStyle w:val="ListParagraph"/>
        <w:spacing w:after="0" w:line="288" w:lineRule="auto"/>
        <w:ind w:left="0"/>
        <w:jc w:val="both"/>
        <w:rPr>
          <w:rFonts w:ascii="Arial" w:eastAsia="Arial" w:hAnsi="Arial" w:cs="Arial"/>
          <w:sz w:val="24"/>
          <w:szCs w:val="24"/>
        </w:rPr>
      </w:pPr>
      <w:r w:rsidRPr="2E95FB17">
        <w:rPr>
          <w:rFonts w:ascii="Arial" w:eastAsia="Arial" w:hAnsi="Arial" w:cs="Arial"/>
          <w:sz w:val="24"/>
          <w:szCs w:val="24"/>
        </w:rPr>
        <w:t>A Declaração Universal dos Direitos Humanos é um dos documentos básicos das Nações Unidas</w:t>
      </w:r>
      <w:r w:rsidR="00D109C0">
        <w:rPr>
          <w:rFonts w:ascii="Arial" w:eastAsia="Arial" w:hAnsi="Arial" w:cs="Arial"/>
          <w:sz w:val="24"/>
          <w:szCs w:val="24"/>
        </w:rPr>
        <w:t>,</w:t>
      </w:r>
      <w:bookmarkStart w:id="1" w:name="_GoBack"/>
      <w:bookmarkEnd w:id="1"/>
      <w:r w:rsidRPr="2E95FB17">
        <w:rPr>
          <w:rFonts w:ascii="Arial" w:eastAsia="Arial" w:hAnsi="Arial" w:cs="Arial"/>
          <w:sz w:val="24"/>
          <w:szCs w:val="24"/>
        </w:rPr>
        <w:t xml:space="preserve"> foi assinada em 1948. Nela, são enumerados os direitos que todos os seres humanos possuem. Considerando que o reconhecimento da dignidade inerente a todos os membros da família humana e de seus direitos iguais e inalienáveis é o fundamento da liberdade, da justiça e da paz no mundo. </w:t>
      </w:r>
    </w:p>
    <w:p w14:paraId="7A37D871" w14:textId="0348A1C0" w:rsidR="24962877" w:rsidRDefault="24962877" w:rsidP="32123E51">
      <w:pPr>
        <w:pStyle w:val="ListParagraph"/>
        <w:spacing w:after="0" w:line="288" w:lineRule="auto"/>
        <w:ind w:left="0"/>
        <w:jc w:val="both"/>
        <w:rPr>
          <w:rFonts w:ascii="Arial" w:eastAsia="Arial" w:hAnsi="Arial" w:cs="Arial"/>
          <w:sz w:val="24"/>
          <w:szCs w:val="24"/>
        </w:rPr>
      </w:pPr>
    </w:p>
    <w:p w14:paraId="73F75110" w14:textId="66AFFD62" w:rsidR="24962877" w:rsidRDefault="24962877" w:rsidP="479FD486">
      <w:pPr>
        <w:pStyle w:val="ListParagraph"/>
        <w:spacing w:after="0" w:line="288" w:lineRule="auto"/>
        <w:ind w:left="0"/>
        <w:jc w:val="both"/>
        <w:rPr>
          <w:rFonts w:ascii="Arial" w:eastAsia="Arial" w:hAnsi="Arial" w:cs="Arial"/>
          <w:b/>
          <w:bCs/>
          <w:sz w:val="24"/>
          <w:szCs w:val="24"/>
        </w:rPr>
      </w:pPr>
      <w:r>
        <w:lastRenderedPageBreak/>
        <w:br/>
      </w:r>
      <w:r w:rsidR="32123E51">
        <w:rPr>
          <w:noProof/>
        </w:rPr>
        <w:drawing>
          <wp:inline distT="0" distB="0" distL="0" distR="0" wp14:anchorId="0BFE3C78" wp14:editId="4C2C89FA">
            <wp:extent cx="3168524" cy="1778361"/>
            <wp:effectExtent l="0" t="0" r="0" b="0"/>
            <wp:docPr id="185993642" name="Picture 185993642" descr="Imagem de uma menina negra segurando o globo terrestre representando a ONU e a questão ra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44841" cy="1821195"/>
                    </a:xfrm>
                    <a:prstGeom prst="rect">
                      <a:avLst/>
                    </a:prstGeom>
                  </pic:spPr>
                </pic:pic>
              </a:graphicData>
            </a:graphic>
          </wp:inline>
        </w:drawing>
      </w:r>
      <w:r w:rsidR="32123E51">
        <w:rPr>
          <w:noProof/>
        </w:rPr>
        <w:drawing>
          <wp:inline distT="0" distB="0" distL="0" distR="0" wp14:anchorId="4D399855" wp14:editId="50EB580C">
            <wp:extent cx="918853" cy="720037"/>
            <wp:effectExtent l="0" t="0" r="0" b="4445"/>
            <wp:docPr id="1404075561" name="Picture 1404075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943957" cy="739709"/>
                    </a:xfrm>
                    <a:prstGeom prst="rect">
                      <a:avLst/>
                    </a:prstGeom>
                  </pic:spPr>
                </pic:pic>
              </a:graphicData>
            </a:graphic>
          </wp:inline>
        </w:drawing>
      </w:r>
    </w:p>
    <w:p w14:paraId="7B2FEB48" w14:textId="719AA231" w:rsidR="24962877" w:rsidRDefault="32123E51" w:rsidP="2E95FB17">
      <w:pPr>
        <w:pStyle w:val="ListParagraph"/>
        <w:spacing w:after="0" w:line="288" w:lineRule="auto"/>
        <w:ind w:left="0"/>
        <w:jc w:val="both"/>
        <w:rPr>
          <w:rFonts w:ascii="Arial" w:eastAsia="Arial" w:hAnsi="Arial" w:cs="Arial"/>
          <w:sz w:val="20"/>
          <w:szCs w:val="20"/>
        </w:rPr>
      </w:pPr>
      <w:r w:rsidRPr="2E95FB17">
        <w:rPr>
          <w:rFonts w:ascii="Arial" w:eastAsia="Arial" w:hAnsi="Arial" w:cs="Arial"/>
          <w:sz w:val="20"/>
          <w:szCs w:val="20"/>
        </w:rPr>
        <w:t>Imagem de uma menina negra segurando o globo terrestre representando a ONU e a questão racial</w:t>
      </w:r>
      <w:r w:rsidR="000471A1">
        <w:rPr>
          <w:rFonts w:ascii="Arial" w:eastAsia="Arial" w:hAnsi="Arial" w:cs="Arial"/>
          <w:sz w:val="20"/>
          <w:szCs w:val="20"/>
        </w:rPr>
        <w:t>.</w:t>
      </w:r>
    </w:p>
    <w:p w14:paraId="544D30A7" w14:textId="30506470" w:rsidR="000471A1" w:rsidRDefault="000471A1" w:rsidP="2E95FB17">
      <w:pPr>
        <w:pStyle w:val="ListParagraph"/>
        <w:spacing w:after="0" w:line="288" w:lineRule="auto"/>
        <w:ind w:left="0"/>
        <w:jc w:val="both"/>
        <w:rPr>
          <w:rFonts w:ascii="Arial" w:eastAsia="Arial" w:hAnsi="Arial" w:cs="Arial"/>
          <w:sz w:val="20"/>
          <w:szCs w:val="20"/>
        </w:rPr>
      </w:pPr>
    </w:p>
    <w:p w14:paraId="1729FA80" w14:textId="77777777" w:rsidR="000471A1" w:rsidRDefault="000471A1" w:rsidP="2E95FB17">
      <w:pPr>
        <w:pStyle w:val="ListParagraph"/>
        <w:spacing w:after="0" w:line="288" w:lineRule="auto"/>
        <w:ind w:left="0"/>
        <w:jc w:val="both"/>
        <w:rPr>
          <w:rFonts w:ascii="Arial" w:eastAsia="Arial" w:hAnsi="Arial" w:cs="Arial"/>
          <w:sz w:val="20"/>
          <w:szCs w:val="20"/>
        </w:rPr>
      </w:pPr>
    </w:p>
    <w:p w14:paraId="4FDBDFAA" w14:textId="6A6A4D59" w:rsidR="24962877" w:rsidRDefault="32123E51" w:rsidP="24962877">
      <w:pPr>
        <w:pStyle w:val="ListParagraph"/>
        <w:spacing w:after="0" w:line="288" w:lineRule="auto"/>
        <w:ind w:left="0"/>
        <w:jc w:val="both"/>
        <w:rPr>
          <w:rFonts w:ascii="Arial" w:eastAsia="Arial" w:hAnsi="Arial" w:cs="Arial"/>
          <w:sz w:val="24"/>
          <w:szCs w:val="24"/>
        </w:rPr>
      </w:pPr>
      <w:r w:rsidRPr="479FD486">
        <w:rPr>
          <w:rFonts w:ascii="Arial" w:eastAsia="Arial" w:hAnsi="Arial" w:cs="Arial"/>
          <w:sz w:val="24"/>
          <w:szCs w:val="24"/>
        </w:rPr>
        <w:t>Dessa forma, a questão racial entra na pauta internacional da ONU, por representar não só um problema histórico de discriminação contra grupos étnico-raciais, mas também pela vulnerabilidade a que esses grupos ainda seguiam expostos, sofrendo com a segregação, a desigualdade e o racismo em diversos países do mundo.</w:t>
      </w:r>
    </w:p>
    <w:p w14:paraId="284974AA" w14:textId="77777777" w:rsidR="000471A1" w:rsidRDefault="000471A1" w:rsidP="479FD486">
      <w:pPr>
        <w:pStyle w:val="ListParagraph"/>
        <w:spacing w:after="0" w:line="288" w:lineRule="auto"/>
        <w:ind w:left="0"/>
        <w:jc w:val="both"/>
        <w:rPr>
          <w:rFonts w:ascii="Arial" w:eastAsia="Arial" w:hAnsi="Arial" w:cs="Arial"/>
          <w:b/>
          <w:bCs/>
          <w:sz w:val="24"/>
          <w:szCs w:val="24"/>
        </w:rPr>
      </w:pPr>
    </w:p>
    <w:p w14:paraId="0F7CBD2A" w14:textId="07731B01" w:rsidR="002344D8" w:rsidRDefault="479FD486" w:rsidP="479FD486">
      <w:pPr>
        <w:pStyle w:val="ListParagraph"/>
        <w:spacing w:after="0" w:line="288" w:lineRule="auto"/>
        <w:ind w:left="0"/>
        <w:jc w:val="both"/>
        <w:rPr>
          <w:rFonts w:ascii="Arial" w:eastAsia="Arial" w:hAnsi="Arial" w:cs="Arial"/>
          <w:b/>
          <w:bCs/>
          <w:sz w:val="24"/>
          <w:szCs w:val="24"/>
        </w:rPr>
      </w:pPr>
      <w:r w:rsidRPr="479FD486">
        <w:rPr>
          <w:rFonts w:ascii="Arial" w:eastAsia="Arial" w:hAnsi="Arial" w:cs="Arial"/>
          <w:b/>
          <w:bCs/>
          <w:sz w:val="24"/>
          <w:szCs w:val="24"/>
        </w:rPr>
        <w:t>Que conceito sociológico é contrário às ideias contidas nos artigos da ONU e na imagem?</w:t>
      </w:r>
    </w:p>
    <w:p w14:paraId="65DFB7AC" w14:textId="77777777" w:rsidR="002344D8" w:rsidRDefault="002344D8" w:rsidP="479FD486">
      <w:pPr>
        <w:pStyle w:val="ListParagraph"/>
        <w:spacing w:after="0" w:line="288" w:lineRule="auto"/>
        <w:ind w:left="0"/>
        <w:jc w:val="both"/>
        <w:rPr>
          <w:rFonts w:ascii="Arial" w:eastAsia="Arial" w:hAnsi="Arial" w:cs="Arial"/>
          <w:b/>
          <w:bCs/>
          <w:sz w:val="24"/>
          <w:szCs w:val="24"/>
        </w:rPr>
      </w:pPr>
    </w:p>
    <w:p w14:paraId="77C215CB" w14:textId="5689F69E" w:rsidR="24962877" w:rsidRDefault="479FD486" w:rsidP="002344D8">
      <w:pPr>
        <w:pStyle w:val="ListParagraph"/>
        <w:spacing w:after="0" w:line="360" w:lineRule="auto"/>
        <w:ind w:left="0"/>
        <w:jc w:val="both"/>
        <w:rPr>
          <w:rFonts w:ascii="Arial" w:eastAsia="Arial" w:hAnsi="Arial" w:cs="Arial"/>
          <w:sz w:val="24"/>
          <w:szCs w:val="24"/>
        </w:rPr>
      </w:pPr>
      <w:r w:rsidRPr="479FD486">
        <w:rPr>
          <w:rFonts w:ascii="Arial" w:eastAsia="Arial" w:hAnsi="Arial" w:cs="Arial"/>
          <w:sz w:val="24"/>
          <w:szCs w:val="24"/>
        </w:rPr>
        <w:t>A) Etnocentrismo</w:t>
      </w:r>
    </w:p>
    <w:p w14:paraId="61E9EC3E" w14:textId="6B23F5F3" w:rsidR="24962877" w:rsidRDefault="479FD486" w:rsidP="002344D8">
      <w:pPr>
        <w:pStyle w:val="ListParagraph"/>
        <w:spacing w:after="0" w:line="360" w:lineRule="auto"/>
        <w:ind w:left="0"/>
        <w:jc w:val="both"/>
        <w:rPr>
          <w:rFonts w:ascii="Arial" w:eastAsia="Arial" w:hAnsi="Arial" w:cs="Arial"/>
          <w:sz w:val="24"/>
          <w:szCs w:val="24"/>
        </w:rPr>
      </w:pPr>
      <w:r w:rsidRPr="479FD486">
        <w:rPr>
          <w:rFonts w:ascii="Arial" w:eastAsia="Arial" w:hAnsi="Arial" w:cs="Arial"/>
          <w:sz w:val="24"/>
          <w:szCs w:val="24"/>
        </w:rPr>
        <w:t xml:space="preserve">B) Relativismo cultural </w:t>
      </w:r>
    </w:p>
    <w:p w14:paraId="38D507F3" w14:textId="36218457" w:rsidR="24962877" w:rsidRDefault="479FD486" w:rsidP="002344D8">
      <w:pPr>
        <w:pStyle w:val="ListParagraph"/>
        <w:spacing w:after="0" w:line="360" w:lineRule="auto"/>
        <w:ind w:left="0"/>
        <w:jc w:val="both"/>
        <w:rPr>
          <w:rFonts w:ascii="Arial" w:eastAsia="Arial" w:hAnsi="Arial" w:cs="Arial"/>
          <w:sz w:val="24"/>
          <w:szCs w:val="24"/>
        </w:rPr>
      </w:pPr>
      <w:r w:rsidRPr="479FD486">
        <w:rPr>
          <w:rFonts w:ascii="Arial" w:eastAsia="Arial" w:hAnsi="Arial" w:cs="Arial"/>
          <w:sz w:val="24"/>
          <w:szCs w:val="24"/>
        </w:rPr>
        <w:t>C) Acomodação</w:t>
      </w:r>
    </w:p>
    <w:p w14:paraId="4E97C851" w14:textId="16C5DB99" w:rsidR="24962877" w:rsidRDefault="479FD486" w:rsidP="002344D8">
      <w:pPr>
        <w:pStyle w:val="ListParagraph"/>
        <w:spacing w:after="0" w:line="360" w:lineRule="auto"/>
        <w:ind w:left="0"/>
        <w:jc w:val="both"/>
        <w:rPr>
          <w:rFonts w:ascii="Arial" w:eastAsia="Arial" w:hAnsi="Arial" w:cs="Arial"/>
          <w:sz w:val="24"/>
          <w:szCs w:val="24"/>
        </w:rPr>
      </w:pPr>
      <w:r w:rsidRPr="479FD486">
        <w:rPr>
          <w:rFonts w:ascii="Arial" w:eastAsia="Arial" w:hAnsi="Arial" w:cs="Arial"/>
          <w:sz w:val="24"/>
          <w:szCs w:val="24"/>
        </w:rPr>
        <w:t>D) Competição</w:t>
      </w:r>
    </w:p>
    <w:p w14:paraId="59AF3019" w14:textId="4CDFD5F9" w:rsidR="24962877" w:rsidRDefault="479FD486" w:rsidP="002344D8">
      <w:pPr>
        <w:pStyle w:val="ListParagraph"/>
        <w:spacing w:after="0" w:line="360" w:lineRule="auto"/>
        <w:ind w:left="0"/>
        <w:jc w:val="both"/>
        <w:rPr>
          <w:rFonts w:ascii="Arial" w:eastAsia="Arial" w:hAnsi="Arial" w:cs="Arial"/>
          <w:sz w:val="24"/>
          <w:szCs w:val="24"/>
        </w:rPr>
      </w:pPr>
      <w:r w:rsidRPr="2E95FB17">
        <w:rPr>
          <w:rFonts w:ascii="Arial" w:eastAsia="Arial" w:hAnsi="Arial" w:cs="Arial"/>
          <w:sz w:val="24"/>
          <w:szCs w:val="24"/>
        </w:rPr>
        <w:t>E) Antropofagia</w:t>
      </w:r>
    </w:p>
    <w:p w14:paraId="6E59D9E6" w14:textId="66F62872" w:rsidR="000471A1" w:rsidRDefault="000471A1" w:rsidP="2E95FB17">
      <w:pPr>
        <w:spacing w:line="288" w:lineRule="auto"/>
        <w:ind w:firstLine="0"/>
        <w:rPr>
          <w:b/>
          <w:bCs/>
          <w:color w:val="000000" w:themeColor="text1"/>
          <w:sz w:val="24"/>
          <w:szCs w:val="24"/>
          <w:u w:val="single"/>
        </w:rPr>
      </w:pPr>
    </w:p>
    <w:p w14:paraId="0C7A81D2" w14:textId="173919AC" w:rsidR="002344D8" w:rsidRDefault="002344D8" w:rsidP="2E95FB17">
      <w:pPr>
        <w:spacing w:line="288" w:lineRule="auto"/>
        <w:ind w:firstLine="0"/>
        <w:rPr>
          <w:bCs/>
          <w:color w:val="000000" w:themeColor="text1"/>
          <w:sz w:val="24"/>
          <w:szCs w:val="24"/>
        </w:rPr>
      </w:pPr>
      <w:r w:rsidRPr="002344D8">
        <w:rPr>
          <w:bCs/>
          <w:color w:val="000000" w:themeColor="text1"/>
          <w:sz w:val="24"/>
          <w:szCs w:val="24"/>
        </w:rPr>
        <w:t xml:space="preserve">Justifique sua resposta </w:t>
      </w:r>
      <w:r>
        <w:rPr>
          <w:bCs/>
          <w:color w:val="000000" w:themeColor="text1"/>
          <w:sz w:val="24"/>
          <w:szCs w:val="24"/>
        </w:rPr>
        <w:t>.</w:t>
      </w:r>
    </w:p>
    <w:p w14:paraId="049A9722" w14:textId="3E4760E5" w:rsidR="002344D8" w:rsidRPr="002344D8" w:rsidRDefault="002344D8" w:rsidP="2E95FB17">
      <w:pPr>
        <w:spacing w:line="288" w:lineRule="auto"/>
        <w:ind w:firstLine="0"/>
        <w:rPr>
          <w:bCs/>
          <w:color w:val="000000" w:themeColor="text1"/>
          <w:sz w:val="24"/>
          <w:szCs w:val="24"/>
        </w:rPr>
      </w:pPr>
      <w:r>
        <w:rPr>
          <w:bCs/>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7833E8" w14:textId="72A3C359" w:rsidR="2E95FB17" w:rsidRDefault="2E95FB17" w:rsidP="2E95FB17">
      <w:pPr>
        <w:spacing w:line="288" w:lineRule="auto"/>
        <w:ind w:firstLine="0"/>
      </w:pPr>
    </w:p>
    <w:p w14:paraId="0F8A2EF6" w14:textId="20C1E63D" w:rsidR="00D109C0" w:rsidRPr="00D109C0" w:rsidRDefault="00D109C0" w:rsidP="2E95FB17">
      <w:pPr>
        <w:spacing w:line="288" w:lineRule="auto"/>
        <w:ind w:firstLine="0"/>
        <w:rPr>
          <w:b/>
        </w:rPr>
      </w:pPr>
      <w:r w:rsidRPr="00D109C0">
        <w:rPr>
          <w:b/>
        </w:rPr>
        <w:t>Atitudes preconceituosas são sempre formas de etnocentrismo? Explique sua resposta.</w:t>
      </w:r>
    </w:p>
    <w:p w14:paraId="29FB6506" w14:textId="77777777" w:rsidR="00D109C0" w:rsidRPr="002344D8" w:rsidRDefault="00D109C0" w:rsidP="00D109C0">
      <w:pPr>
        <w:spacing w:line="288" w:lineRule="auto"/>
        <w:ind w:firstLine="0"/>
        <w:rPr>
          <w:bCs/>
          <w:color w:val="000000" w:themeColor="text1"/>
          <w:sz w:val="24"/>
          <w:szCs w:val="24"/>
        </w:rPr>
      </w:pPr>
      <w:r>
        <w:rPr>
          <w:bCs/>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D109C0" w:rsidRPr="002344D8" w:rsidSect="00EC14F1">
      <w:pgSz w:w="11906" w:h="16838"/>
      <w:pgMar w:top="1134" w:right="1134"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intelligence2.xml><?xml version="1.0" encoding="utf-8"?>
<int2:intelligence xmlns:int2="http://schemas.microsoft.com/office/intelligence/2020/intelligence">
  <int2:observations>
    <int2:textHash int2:hashCode="OYVVj1yKIg0ta1" int2:id="bxlTzbqr">
      <int2:state int2:type="LegacyProofing" int2:value="Rejected"/>
    </int2:textHash>
    <int2:textHash int2:hashCode="hh/BeLQfTgJbqL" int2:id="nrjLSwiS">
      <int2:state int2:type="LegacyProofing" int2:value="Rejected"/>
    </int2:textHash>
    <int2:textHash int2:hashCode="d7tJaFrecwMN3b" int2:id="7sDmVTHn">
      <int2:state int2:type="LegacyProofing" int2:value="Rejected"/>
    </int2:textHash>
    <int2:textHash int2:hashCode="UGltv7ZhneNndB" int2:id="ERnDoVB4">
      <int2:state int2:type="LegacyProofing"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7063B8"/>
    <w:multiLevelType w:val="hybridMultilevel"/>
    <w:tmpl w:val="CAD8497E"/>
    <w:lvl w:ilvl="0" w:tplc="6B9CBF76">
      <w:start w:val="1"/>
      <w:numFmt w:val="decimal"/>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 w15:restartNumberingAfterBreak="0">
    <w:nsid w:val="43234959"/>
    <w:multiLevelType w:val="hybridMultilevel"/>
    <w:tmpl w:val="C4240A5C"/>
    <w:lvl w:ilvl="0" w:tplc="52CCD98E">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 w15:restartNumberingAfterBreak="0">
    <w:nsid w:val="51600568"/>
    <w:multiLevelType w:val="hybridMultilevel"/>
    <w:tmpl w:val="B7F4B3B8"/>
    <w:lvl w:ilvl="0" w:tplc="04090001">
      <w:start w:val="1"/>
      <w:numFmt w:val="bullet"/>
      <w:lvlText w:val=""/>
      <w:lvlJc w:val="left"/>
      <w:pPr>
        <w:ind w:left="720" w:hanging="360"/>
      </w:pPr>
      <w:rPr>
        <w:rFonts w:ascii="Symbol" w:hAnsi="Symbol" w:hint="default"/>
      </w:rPr>
    </w:lvl>
    <w:lvl w:ilvl="1" w:tplc="BC9AF7EC">
      <w:start w:val="1"/>
      <w:numFmt w:val="bullet"/>
      <w:lvlText w:val="o"/>
      <w:lvlJc w:val="left"/>
      <w:pPr>
        <w:ind w:left="1440" w:hanging="360"/>
      </w:pPr>
      <w:rPr>
        <w:rFonts w:ascii="Courier New" w:hAnsi="Courier New" w:hint="default"/>
      </w:rPr>
    </w:lvl>
    <w:lvl w:ilvl="2" w:tplc="B0E27842">
      <w:start w:val="1"/>
      <w:numFmt w:val="bullet"/>
      <w:lvlText w:val=""/>
      <w:lvlJc w:val="left"/>
      <w:pPr>
        <w:ind w:left="2160" w:hanging="360"/>
      </w:pPr>
      <w:rPr>
        <w:rFonts w:ascii="Wingdings" w:hAnsi="Wingdings" w:hint="default"/>
      </w:rPr>
    </w:lvl>
    <w:lvl w:ilvl="3" w:tplc="12D4C0A4">
      <w:start w:val="1"/>
      <w:numFmt w:val="bullet"/>
      <w:lvlText w:val=""/>
      <w:lvlJc w:val="left"/>
      <w:pPr>
        <w:ind w:left="2880" w:hanging="360"/>
      </w:pPr>
      <w:rPr>
        <w:rFonts w:ascii="Symbol" w:hAnsi="Symbol" w:hint="default"/>
      </w:rPr>
    </w:lvl>
    <w:lvl w:ilvl="4" w:tplc="E3A6D8A0">
      <w:start w:val="1"/>
      <w:numFmt w:val="bullet"/>
      <w:lvlText w:val="o"/>
      <w:lvlJc w:val="left"/>
      <w:pPr>
        <w:ind w:left="3600" w:hanging="360"/>
      </w:pPr>
      <w:rPr>
        <w:rFonts w:ascii="Courier New" w:hAnsi="Courier New" w:hint="default"/>
      </w:rPr>
    </w:lvl>
    <w:lvl w:ilvl="5" w:tplc="2D3A5274">
      <w:start w:val="1"/>
      <w:numFmt w:val="bullet"/>
      <w:lvlText w:val=""/>
      <w:lvlJc w:val="left"/>
      <w:pPr>
        <w:ind w:left="4320" w:hanging="360"/>
      </w:pPr>
      <w:rPr>
        <w:rFonts w:ascii="Wingdings" w:hAnsi="Wingdings" w:hint="default"/>
      </w:rPr>
    </w:lvl>
    <w:lvl w:ilvl="6" w:tplc="A4083AAC">
      <w:start w:val="1"/>
      <w:numFmt w:val="bullet"/>
      <w:lvlText w:val=""/>
      <w:lvlJc w:val="left"/>
      <w:pPr>
        <w:ind w:left="5040" w:hanging="360"/>
      </w:pPr>
      <w:rPr>
        <w:rFonts w:ascii="Symbol" w:hAnsi="Symbol" w:hint="default"/>
      </w:rPr>
    </w:lvl>
    <w:lvl w:ilvl="7" w:tplc="47ACDE6A">
      <w:start w:val="1"/>
      <w:numFmt w:val="bullet"/>
      <w:lvlText w:val="o"/>
      <w:lvlJc w:val="left"/>
      <w:pPr>
        <w:ind w:left="5760" w:hanging="360"/>
      </w:pPr>
      <w:rPr>
        <w:rFonts w:ascii="Courier New" w:hAnsi="Courier New" w:hint="default"/>
      </w:rPr>
    </w:lvl>
    <w:lvl w:ilvl="8" w:tplc="150821D2">
      <w:start w:val="1"/>
      <w:numFmt w:val="bullet"/>
      <w:lvlText w:val=""/>
      <w:lvlJc w:val="left"/>
      <w:pPr>
        <w:ind w:left="6480" w:hanging="360"/>
      </w:pPr>
      <w:rPr>
        <w:rFonts w:ascii="Wingdings" w:hAnsi="Wingdings" w:hint="default"/>
      </w:rPr>
    </w:lvl>
  </w:abstractNum>
  <w:abstractNum w:abstractNumId="3" w15:restartNumberingAfterBreak="0">
    <w:nsid w:val="538E2B78"/>
    <w:multiLevelType w:val="hybridMultilevel"/>
    <w:tmpl w:val="CBBC759C"/>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4F1"/>
    <w:rsid w:val="000471A1"/>
    <w:rsid w:val="00084316"/>
    <w:rsid w:val="00166488"/>
    <w:rsid w:val="002107BF"/>
    <w:rsid w:val="002344D8"/>
    <w:rsid w:val="00347122"/>
    <w:rsid w:val="00532EF4"/>
    <w:rsid w:val="006523FD"/>
    <w:rsid w:val="0073186F"/>
    <w:rsid w:val="00731C59"/>
    <w:rsid w:val="00736427"/>
    <w:rsid w:val="007C1E10"/>
    <w:rsid w:val="008046A3"/>
    <w:rsid w:val="008B226E"/>
    <w:rsid w:val="00924F1C"/>
    <w:rsid w:val="00A71A9C"/>
    <w:rsid w:val="00C1F813"/>
    <w:rsid w:val="00D109C0"/>
    <w:rsid w:val="00D424F1"/>
    <w:rsid w:val="00EC14F1"/>
    <w:rsid w:val="00FC5798"/>
    <w:rsid w:val="02252E33"/>
    <w:rsid w:val="0810D035"/>
    <w:rsid w:val="0829EC22"/>
    <w:rsid w:val="0A2A8C88"/>
    <w:rsid w:val="0A2BF0EF"/>
    <w:rsid w:val="0ADCD675"/>
    <w:rsid w:val="0AFF8599"/>
    <w:rsid w:val="0C50F3F1"/>
    <w:rsid w:val="0D67E0DA"/>
    <w:rsid w:val="0D8752BE"/>
    <w:rsid w:val="0DD63DE3"/>
    <w:rsid w:val="0FB9098A"/>
    <w:rsid w:val="110A445E"/>
    <w:rsid w:val="116DF106"/>
    <w:rsid w:val="1193448F"/>
    <w:rsid w:val="143EB639"/>
    <w:rsid w:val="14ACDAC7"/>
    <w:rsid w:val="15ED1B92"/>
    <w:rsid w:val="15ED27A8"/>
    <w:rsid w:val="167E497D"/>
    <w:rsid w:val="168F721C"/>
    <w:rsid w:val="16C65928"/>
    <w:rsid w:val="1794E3CD"/>
    <w:rsid w:val="18028613"/>
    <w:rsid w:val="181A19DE"/>
    <w:rsid w:val="18423533"/>
    <w:rsid w:val="18779DBF"/>
    <w:rsid w:val="1924BC54"/>
    <w:rsid w:val="19852E17"/>
    <w:rsid w:val="198A17BA"/>
    <w:rsid w:val="199E5674"/>
    <w:rsid w:val="1A3C4CCE"/>
    <w:rsid w:val="1CC1B87C"/>
    <w:rsid w:val="1CD5F736"/>
    <w:rsid w:val="1D46D95D"/>
    <w:rsid w:val="1DBF0A1C"/>
    <w:rsid w:val="1EF69594"/>
    <w:rsid w:val="1F053597"/>
    <w:rsid w:val="1F8C60EE"/>
    <w:rsid w:val="2012E411"/>
    <w:rsid w:val="20DCDD79"/>
    <w:rsid w:val="21C8DA3D"/>
    <w:rsid w:val="223CD659"/>
    <w:rsid w:val="225F857D"/>
    <w:rsid w:val="22E3D570"/>
    <w:rsid w:val="24147E3B"/>
    <w:rsid w:val="24962877"/>
    <w:rsid w:val="24F543E2"/>
    <w:rsid w:val="25FBA272"/>
    <w:rsid w:val="27E21B7D"/>
    <w:rsid w:val="27E5B41B"/>
    <w:rsid w:val="2969999A"/>
    <w:rsid w:val="2C2AE535"/>
    <w:rsid w:val="2C67D96E"/>
    <w:rsid w:val="2CE72D6A"/>
    <w:rsid w:val="2D3DB565"/>
    <w:rsid w:val="2D9FB26C"/>
    <w:rsid w:val="2DEB1712"/>
    <w:rsid w:val="2E95FB17"/>
    <w:rsid w:val="2FD79DA3"/>
    <w:rsid w:val="315DF9CE"/>
    <w:rsid w:val="32123E51"/>
    <w:rsid w:val="32729B12"/>
    <w:rsid w:val="33191AB1"/>
    <w:rsid w:val="3421B860"/>
    <w:rsid w:val="34D7FE03"/>
    <w:rsid w:val="359A9494"/>
    <w:rsid w:val="3681C26F"/>
    <w:rsid w:val="3781C336"/>
    <w:rsid w:val="3B237B4B"/>
    <w:rsid w:val="3B747E1F"/>
    <w:rsid w:val="3BC3FE92"/>
    <w:rsid w:val="3C36F1EB"/>
    <w:rsid w:val="3C3E3BE0"/>
    <w:rsid w:val="3CBF4BAC"/>
    <w:rsid w:val="441BD964"/>
    <w:rsid w:val="4446145F"/>
    <w:rsid w:val="45B7A9C5"/>
    <w:rsid w:val="46E9809E"/>
    <w:rsid w:val="47537A26"/>
    <w:rsid w:val="479FD486"/>
    <w:rsid w:val="47A33CF7"/>
    <w:rsid w:val="482EB997"/>
    <w:rsid w:val="485AEEAD"/>
    <w:rsid w:val="49C21135"/>
    <w:rsid w:val="4D482D35"/>
    <w:rsid w:val="4EA941A5"/>
    <w:rsid w:val="4EF5792A"/>
    <w:rsid w:val="4F0FF06E"/>
    <w:rsid w:val="4F158407"/>
    <w:rsid w:val="4F87C8B7"/>
    <w:rsid w:val="4F97098D"/>
    <w:rsid w:val="50B15468"/>
    <w:rsid w:val="50D9C8FB"/>
    <w:rsid w:val="5138ADA2"/>
    <w:rsid w:val="51B7596F"/>
    <w:rsid w:val="5383A2E0"/>
    <w:rsid w:val="53AEDB49"/>
    <w:rsid w:val="546897A2"/>
    <w:rsid w:val="5654FDB3"/>
    <w:rsid w:val="57A8167D"/>
    <w:rsid w:val="57F986C0"/>
    <w:rsid w:val="582913F8"/>
    <w:rsid w:val="5943E6DE"/>
    <w:rsid w:val="59B7E2FA"/>
    <w:rsid w:val="5C291FFA"/>
    <w:rsid w:val="5D115CC9"/>
    <w:rsid w:val="5F9891DC"/>
    <w:rsid w:val="6050468A"/>
    <w:rsid w:val="617AC097"/>
    <w:rsid w:val="61EC16EB"/>
    <w:rsid w:val="6201E909"/>
    <w:rsid w:val="6237752C"/>
    <w:rsid w:val="63458013"/>
    <w:rsid w:val="64B8C206"/>
    <w:rsid w:val="64F16AB9"/>
    <w:rsid w:val="6523B7AD"/>
    <w:rsid w:val="6600F431"/>
    <w:rsid w:val="66B83F0F"/>
    <w:rsid w:val="67671BCF"/>
    <w:rsid w:val="6860509D"/>
    <w:rsid w:val="68F49649"/>
    <w:rsid w:val="6AFDC88F"/>
    <w:rsid w:val="6BAB502B"/>
    <w:rsid w:val="6C39FB85"/>
    <w:rsid w:val="6C4454EB"/>
    <w:rsid w:val="6E7D8B48"/>
    <w:rsid w:val="6FB713E7"/>
    <w:rsid w:val="6FB7E9FE"/>
    <w:rsid w:val="74715CAD"/>
    <w:rsid w:val="756C20C8"/>
    <w:rsid w:val="76727F58"/>
    <w:rsid w:val="769B3225"/>
    <w:rsid w:val="76E5F528"/>
    <w:rsid w:val="79D2D2E7"/>
    <w:rsid w:val="7BEE5F98"/>
    <w:rsid w:val="7CDEB654"/>
    <w:rsid w:val="7D2B4B52"/>
    <w:rsid w:val="7E183EF3"/>
    <w:rsid w:val="7FD962D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96AFC"/>
  <w15:chartTrackingRefBased/>
  <w15:docId w15:val="{285808A4-6096-44F2-9B2D-566D2D385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24F1"/>
    <w:pPr>
      <w:spacing w:after="0" w:line="360" w:lineRule="auto"/>
      <w:ind w:firstLine="709"/>
      <w:jc w:val="both"/>
    </w:pPr>
    <w:rPr>
      <w:rFonts w:ascii="Arial" w:eastAsia="Calibri" w:hAnsi="Arial" w:cs="Times New Roman"/>
    </w:rPr>
  </w:style>
  <w:style w:type="paragraph" w:styleId="Heading1">
    <w:name w:val="heading 1"/>
    <w:basedOn w:val="Normal"/>
    <w:next w:val="Normal"/>
    <w:link w:val="Heading1Char"/>
    <w:autoRedefine/>
    <w:uiPriority w:val="9"/>
    <w:qFormat/>
    <w:rsid w:val="00D424F1"/>
    <w:pPr>
      <w:keepNext/>
      <w:jc w:val="center"/>
      <w:outlineLvl w:val="0"/>
    </w:pPr>
    <w:rPr>
      <w:rFonts w:eastAsia="Times New Roman"/>
      <w:b/>
      <w:bCs/>
      <w:kern w:val="3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24F1"/>
    <w:rPr>
      <w:rFonts w:ascii="Arial" w:eastAsia="Times New Roman" w:hAnsi="Arial" w:cs="Times New Roman"/>
      <w:b/>
      <w:bCs/>
      <w:kern w:val="32"/>
      <w:sz w:val="24"/>
      <w:szCs w:val="24"/>
    </w:rPr>
  </w:style>
  <w:style w:type="paragraph" w:styleId="Title">
    <w:name w:val="Title"/>
    <w:basedOn w:val="Normal"/>
    <w:link w:val="TitleChar"/>
    <w:qFormat/>
    <w:rsid w:val="00D424F1"/>
    <w:pPr>
      <w:spacing w:line="240" w:lineRule="auto"/>
      <w:ind w:firstLine="0"/>
      <w:jc w:val="center"/>
    </w:pPr>
    <w:rPr>
      <w:rFonts w:eastAsia="Times New Roman" w:cs="Arial"/>
      <w:b/>
      <w:bCs/>
      <w:sz w:val="24"/>
      <w:szCs w:val="24"/>
      <w:lang w:eastAsia="pt-BR"/>
    </w:rPr>
  </w:style>
  <w:style w:type="character" w:customStyle="1" w:styleId="TitleChar">
    <w:name w:val="Title Char"/>
    <w:basedOn w:val="DefaultParagraphFont"/>
    <w:link w:val="Title"/>
    <w:rsid w:val="00D424F1"/>
    <w:rPr>
      <w:rFonts w:ascii="Arial" w:eastAsia="Times New Roman" w:hAnsi="Arial" w:cs="Arial"/>
      <w:b/>
      <w:bCs/>
      <w:sz w:val="24"/>
      <w:szCs w:val="24"/>
      <w:lang w:eastAsia="pt-BR"/>
    </w:rPr>
  </w:style>
  <w:style w:type="paragraph" w:styleId="ListParagraph">
    <w:name w:val="List Paragraph"/>
    <w:basedOn w:val="Normal"/>
    <w:uiPriority w:val="34"/>
    <w:qFormat/>
    <w:rsid w:val="00D424F1"/>
    <w:pPr>
      <w:spacing w:after="160" w:line="259" w:lineRule="auto"/>
      <w:ind w:left="720" w:firstLine="0"/>
      <w:contextualSpacing/>
      <w:jc w:val="left"/>
    </w:pPr>
    <w:rPr>
      <w:rFonts w:asciiTheme="minorHAnsi" w:eastAsiaTheme="minorHAnsi" w:hAnsiTheme="minorHAnsi" w:cstheme="minorBidi"/>
    </w:rPr>
  </w:style>
  <w:style w:type="paragraph" w:styleId="NormalWeb">
    <w:name w:val="Normal (Web)"/>
    <w:basedOn w:val="Normal"/>
    <w:uiPriority w:val="99"/>
    <w:unhideWhenUsed/>
    <w:rsid w:val="00084316"/>
    <w:pPr>
      <w:spacing w:before="100" w:beforeAutospacing="1" w:after="100" w:afterAutospacing="1" w:line="240" w:lineRule="auto"/>
      <w:ind w:firstLine="0"/>
      <w:jc w:val="left"/>
    </w:pPr>
    <w:rPr>
      <w:rFonts w:ascii="Times New Roman" w:eastAsia="Times New Roman" w:hAnsi="Times New Roman"/>
      <w:sz w:val="24"/>
      <w:szCs w:val="24"/>
      <w:lang w:eastAsia="pt-BR"/>
    </w:rPr>
  </w:style>
  <w:style w:type="character" w:styleId="Strong">
    <w:name w:val="Strong"/>
    <w:basedOn w:val="DefaultParagraphFont"/>
    <w:uiPriority w:val="22"/>
    <w:qFormat/>
    <w:rsid w:val="00084316"/>
    <w:rPr>
      <w:b/>
      <w:bCs/>
    </w:rPr>
  </w:style>
  <w:style w:type="character" w:styleId="Emphasis">
    <w:name w:val="Emphasis"/>
    <w:basedOn w:val="DefaultParagraphFont"/>
    <w:uiPriority w:val="20"/>
    <w:qFormat/>
    <w:rsid w:val="00084316"/>
    <w:rPr>
      <w:i/>
      <w:iCs/>
    </w:rPr>
  </w:style>
  <w:style w:type="character" w:customStyle="1" w:styleId="content-alternative">
    <w:name w:val="content-alternative"/>
    <w:basedOn w:val="DefaultParagraphFont"/>
    <w:rsid w:val="00084316"/>
  </w:style>
  <w:style w:type="character" w:customStyle="1" w:styleId="content-alternative-correct">
    <w:name w:val="content-alternative-correct"/>
    <w:basedOn w:val="DefaultParagraphFont"/>
    <w:rsid w:val="000843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753">
      <w:bodyDiv w:val="1"/>
      <w:marLeft w:val="0"/>
      <w:marRight w:val="0"/>
      <w:marTop w:val="0"/>
      <w:marBottom w:val="0"/>
      <w:divBdr>
        <w:top w:val="none" w:sz="0" w:space="0" w:color="auto"/>
        <w:left w:val="none" w:sz="0" w:space="0" w:color="auto"/>
        <w:bottom w:val="none" w:sz="0" w:space="0" w:color="auto"/>
        <w:right w:val="none" w:sz="0" w:space="0" w:color="auto"/>
      </w:divBdr>
      <w:divsChild>
        <w:div w:id="961571683">
          <w:marLeft w:val="0"/>
          <w:marRight w:val="0"/>
          <w:marTop w:val="0"/>
          <w:marBottom w:val="0"/>
          <w:divBdr>
            <w:top w:val="none" w:sz="0" w:space="0" w:color="auto"/>
            <w:left w:val="none" w:sz="0" w:space="0" w:color="auto"/>
            <w:bottom w:val="none" w:sz="0" w:space="0" w:color="auto"/>
            <w:right w:val="none" w:sz="0" w:space="0" w:color="auto"/>
          </w:divBdr>
          <w:divsChild>
            <w:div w:id="1080130970">
              <w:marLeft w:val="0"/>
              <w:marRight w:val="0"/>
              <w:marTop w:val="0"/>
              <w:marBottom w:val="0"/>
              <w:divBdr>
                <w:top w:val="none" w:sz="0" w:space="0" w:color="auto"/>
                <w:left w:val="none" w:sz="0" w:space="0" w:color="auto"/>
                <w:bottom w:val="none" w:sz="0" w:space="0" w:color="auto"/>
                <w:right w:val="none" w:sz="0" w:space="0" w:color="auto"/>
              </w:divBdr>
              <w:divsChild>
                <w:div w:id="114211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7298">
          <w:marLeft w:val="0"/>
          <w:marRight w:val="0"/>
          <w:marTop w:val="0"/>
          <w:marBottom w:val="0"/>
          <w:divBdr>
            <w:top w:val="none" w:sz="0" w:space="0" w:color="auto"/>
            <w:left w:val="none" w:sz="0" w:space="0" w:color="auto"/>
            <w:bottom w:val="none" w:sz="0" w:space="0" w:color="auto"/>
            <w:right w:val="none" w:sz="0" w:space="0" w:color="auto"/>
          </w:divBdr>
          <w:divsChild>
            <w:div w:id="1479029227">
              <w:marLeft w:val="0"/>
              <w:marRight w:val="0"/>
              <w:marTop w:val="0"/>
              <w:marBottom w:val="0"/>
              <w:divBdr>
                <w:top w:val="none" w:sz="0" w:space="0" w:color="auto"/>
                <w:left w:val="none" w:sz="0" w:space="0" w:color="auto"/>
                <w:bottom w:val="none" w:sz="0" w:space="0" w:color="auto"/>
                <w:right w:val="none" w:sz="0" w:space="0" w:color="auto"/>
              </w:divBdr>
              <w:divsChild>
                <w:div w:id="1048723021">
                  <w:marLeft w:val="0"/>
                  <w:marRight w:val="0"/>
                  <w:marTop w:val="150"/>
                  <w:marBottom w:val="150"/>
                  <w:divBdr>
                    <w:top w:val="none" w:sz="0" w:space="0" w:color="auto"/>
                    <w:left w:val="none" w:sz="0" w:space="0" w:color="auto"/>
                    <w:bottom w:val="none" w:sz="0" w:space="0" w:color="auto"/>
                    <w:right w:val="none" w:sz="0" w:space="0" w:color="auto"/>
                  </w:divBdr>
                  <w:divsChild>
                    <w:div w:id="1655835220">
                      <w:marLeft w:val="0"/>
                      <w:marRight w:val="0"/>
                      <w:marTop w:val="0"/>
                      <w:marBottom w:val="0"/>
                      <w:divBdr>
                        <w:top w:val="none" w:sz="0" w:space="0" w:color="auto"/>
                        <w:left w:val="none" w:sz="0" w:space="0" w:color="auto"/>
                        <w:bottom w:val="none" w:sz="0" w:space="0" w:color="auto"/>
                        <w:right w:val="none" w:sz="0" w:space="0" w:color="auto"/>
                      </w:divBdr>
                    </w:div>
                  </w:divsChild>
                </w:div>
                <w:div w:id="75262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81810">
          <w:marLeft w:val="0"/>
          <w:marRight w:val="0"/>
          <w:marTop w:val="0"/>
          <w:marBottom w:val="0"/>
          <w:divBdr>
            <w:top w:val="none" w:sz="0" w:space="0" w:color="auto"/>
            <w:left w:val="none" w:sz="0" w:space="0" w:color="auto"/>
            <w:bottom w:val="none" w:sz="0" w:space="0" w:color="auto"/>
            <w:right w:val="none" w:sz="0" w:space="0" w:color="auto"/>
          </w:divBdr>
          <w:divsChild>
            <w:div w:id="1644500435">
              <w:marLeft w:val="0"/>
              <w:marRight w:val="0"/>
              <w:marTop w:val="0"/>
              <w:marBottom w:val="0"/>
              <w:divBdr>
                <w:top w:val="none" w:sz="0" w:space="0" w:color="auto"/>
                <w:left w:val="none" w:sz="0" w:space="0" w:color="auto"/>
                <w:bottom w:val="none" w:sz="0" w:space="0" w:color="auto"/>
                <w:right w:val="none" w:sz="0" w:space="0" w:color="auto"/>
              </w:divBdr>
              <w:divsChild>
                <w:div w:id="198395480">
                  <w:marLeft w:val="0"/>
                  <w:marRight w:val="0"/>
                  <w:marTop w:val="150"/>
                  <w:marBottom w:val="150"/>
                  <w:divBdr>
                    <w:top w:val="none" w:sz="0" w:space="0" w:color="auto"/>
                    <w:left w:val="none" w:sz="0" w:space="0" w:color="auto"/>
                    <w:bottom w:val="none" w:sz="0" w:space="0" w:color="auto"/>
                    <w:right w:val="none" w:sz="0" w:space="0" w:color="auto"/>
                  </w:divBdr>
                  <w:divsChild>
                    <w:div w:id="1122991845">
                      <w:marLeft w:val="0"/>
                      <w:marRight w:val="0"/>
                      <w:marTop w:val="0"/>
                      <w:marBottom w:val="0"/>
                      <w:divBdr>
                        <w:top w:val="none" w:sz="0" w:space="0" w:color="auto"/>
                        <w:left w:val="none" w:sz="0" w:space="0" w:color="auto"/>
                        <w:bottom w:val="none" w:sz="0" w:space="0" w:color="auto"/>
                        <w:right w:val="none" w:sz="0" w:space="0" w:color="auto"/>
                      </w:divBdr>
                    </w:div>
                    <w:div w:id="1031884015">
                      <w:marLeft w:val="0"/>
                      <w:marRight w:val="0"/>
                      <w:marTop w:val="0"/>
                      <w:marBottom w:val="0"/>
                      <w:divBdr>
                        <w:top w:val="none" w:sz="0" w:space="0" w:color="auto"/>
                        <w:left w:val="none" w:sz="0" w:space="0" w:color="auto"/>
                        <w:bottom w:val="none" w:sz="0" w:space="0" w:color="auto"/>
                        <w:right w:val="none" w:sz="0" w:space="0" w:color="auto"/>
                      </w:divBdr>
                    </w:div>
                  </w:divsChild>
                </w:div>
                <w:div w:id="72680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76857">
          <w:marLeft w:val="0"/>
          <w:marRight w:val="0"/>
          <w:marTop w:val="0"/>
          <w:marBottom w:val="0"/>
          <w:divBdr>
            <w:top w:val="none" w:sz="0" w:space="0" w:color="auto"/>
            <w:left w:val="none" w:sz="0" w:space="0" w:color="auto"/>
            <w:bottom w:val="none" w:sz="0" w:space="0" w:color="auto"/>
            <w:right w:val="none" w:sz="0" w:space="0" w:color="auto"/>
          </w:divBdr>
          <w:divsChild>
            <w:div w:id="1778215635">
              <w:marLeft w:val="0"/>
              <w:marRight w:val="0"/>
              <w:marTop w:val="0"/>
              <w:marBottom w:val="0"/>
              <w:divBdr>
                <w:top w:val="none" w:sz="0" w:space="0" w:color="auto"/>
                <w:left w:val="none" w:sz="0" w:space="0" w:color="auto"/>
                <w:bottom w:val="none" w:sz="0" w:space="0" w:color="auto"/>
                <w:right w:val="none" w:sz="0" w:space="0" w:color="auto"/>
              </w:divBdr>
              <w:divsChild>
                <w:div w:id="669606554">
                  <w:marLeft w:val="0"/>
                  <w:marRight w:val="0"/>
                  <w:marTop w:val="150"/>
                  <w:marBottom w:val="150"/>
                  <w:divBdr>
                    <w:top w:val="none" w:sz="0" w:space="0" w:color="auto"/>
                    <w:left w:val="none" w:sz="0" w:space="0" w:color="auto"/>
                    <w:bottom w:val="none" w:sz="0" w:space="0" w:color="auto"/>
                    <w:right w:val="none" w:sz="0" w:space="0" w:color="auto"/>
                  </w:divBdr>
                  <w:divsChild>
                    <w:div w:id="316569673">
                      <w:marLeft w:val="0"/>
                      <w:marRight w:val="0"/>
                      <w:marTop w:val="0"/>
                      <w:marBottom w:val="0"/>
                      <w:divBdr>
                        <w:top w:val="none" w:sz="0" w:space="0" w:color="auto"/>
                        <w:left w:val="none" w:sz="0" w:space="0" w:color="auto"/>
                        <w:bottom w:val="none" w:sz="0" w:space="0" w:color="auto"/>
                        <w:right w:val="none" w:sz="0" w:space="0" w:color="auto"/>
                      </w:divBdr>
                    </w:div>
                  </w:divsChild>
                </w:div>
                <w:div w:id="132867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83526">
      <w:bodyDiv w:val="1"/>
      <w:marLeft w:val="0"/>
      <w:marRight w:val="0"/>
      <w:marTop w:val="0"/>
      <w:marBottom w:val="0"/>
      <w:divBdr>
        <w:top w:val="none" w:sz="0" w:space="0" w:color="auto"/>
        <w:left w:val="none" w:sz="0" w:space="0" w:color="auto"/>
        <w:bottom w:val="none" w:sz="0" w:space="0" w:color="auto"/>
        <w:right w:val="none" w:sz="0" w:space="0" w:color="auto"/>
      </w:divBdr>
    </w:div>
    <w:div w:id="865605348">
      <w:bodyDiv w:val="1"/>
      <w:marLeft w:val="0"/>
      <w:marRight w:val="0"/>
      <w:marTop w:val="0"/>
      <w:marBottom w:val="0"/>
      <w:divBdr>
        <w:top w:val="none" w:sz="0" w:space="0" w:color="auto"/>
        <w:left w:val="none" w:sz="0" w:space="0" w:color="auto"/>
        <w:bottom w:val="none" w:sz="0" w:space="0" w:color="auto"/>
        <w:right w:val="none" w:sz="0" w:space="0" w:color="auto"/>
      </w:divBdr>
      <w:divsChild>
        <w:div w:id="1633436769">
          <w:marLeft w:val="0"/>
          <w:marRight w:val="0"/>
          <w:marTop w:val="0"/>
          <w:marBottom w:val="0"/>
          <w:divBdr>
            <w:top w:val="none" w:sz="0" w:space="0" w:color="auto"/>
            <w:left w:val="none" w:sz="0" w:space="0" w:color="auto"/>
            <w:bottom w:val="none" w:sz="0" w:space="0" w:color="auto"/>
            <w:right w:val="none" w:sz="0" w:space="0" w:color="auto"/>
          </w:divBdr>
        </w:div>
        <w:div w:id="1305938202">
          <w:marLeft w:val="0"/>
          <w:marRight w:val="0"/>
          <w:marTop w:val="0"/>
          <w:marBottom w:val="0"/>
          <w:divBdr>
            <w:top w:val="none" w:sz="0" w:space="0" w:color="auto"/>
            <w:left w:val="none" w:sz="0" w:space="0" w:color="auto"/>
            <w:bottom w:val="none" w:sz="0" w:space="0" w:color="auto"/>
            <w:right w:val="none" w:sz="0" w:space="0" w:color="auto"/>
          </w:divBdr>
        </w:div>
      </w:divsChild>
    </w:div>
    <w:div w:id="907031811">
      <w:bodyDiv w:val="1"/>
      <w:marLeft w:val="0"/>
      <w:marRight w:val="0"/>
      <w:marTop w:val="0"/>
      <w:marBottom w:val="0"/>
      <w:divBdr>
        <w:top w:val="none" w:sz="0" w:space="0" w:color="auto"/>
        <w:left w:val="none" w:sz="0" w:space="0" w:color="auto"/>
        <w:bottom w:val="none" w:sz="0" w:space="0" w:color="auto"/>
        <w:right w:val="none" w:sz="0" w:space="0" w:color="auto"/>
      </w:divBdr>
      <w:divsChild>
        <w:div w:id="1168250265">
          <w:marLeft w:val="0"/>
          <w:marRight w:val="0"/>
          <w:marTop w:val="0"/>
          <w:marBottom w:val="0"/>
          <w:divBdr>
            <w:top w:val="none" w:sz="0" w:space="0" w:color="auto"/>
            <w:left w:val="none" w:sz="0" w:space="0" w:color="auto"/>
            <w:bottom w:val="none" w:sz="0" w:space="0" w:color="auto"/>
            <w:right w:val="none" w:sz="0" w:space="0" w:color="auto"/>
          </w:divBdr>
        </w:div>
        <w:div w:id="587352514">
          <w:marLeft w:val="0"/>
          <w:marRight w:val="0"/>
          <w:marTop w:val="0"/>
          <w:marBottom w:val="0"/>
          <w:divBdr>
            <w:top w:val="none" w:sz="0" w:space="0" w:color="auto"/>
            <w:left w:val="none" w:sz="0" w:space="0" w:color="auto"/>
            <w:bottom w:val="none" w:sz="0" w:space="0" w:color="auto"/>
            <w:right w:val="none" w:sz="0" w:space="0" w:color="auto"/>
          </w:divBdr>
        </w:div>
      </w:divsChild>
    </w:div>
    <w:div w:id="1415130483">
      <w:bodyDiv w:val="1"/>
      <w:marLeft w:val="0"/>
      <w:marRight w:val="0"/>
      <w:marTop w:val="0"/>
      <w:marBottom w:val="0"/>
      <w:divBdr>
        <w:top w:val="none" w:sz="0" w:space="0" w:color="auto"/>
        <w:left w:val="none" w:sz="0" w:space="0" w:color="auto"/>
        <w:bottom w:val="none" w:sz="0" w:space="0" w:color="auto"/>
        <w:right w:val="none" w:sz="0" w:space="0" w:color="auto"/>
      </w:divBdr>
      <w:divsChild>
        <w:div w:id="1057624875">
          <w:marLeft w:val="0"/>
          <w:marRight w:val="0"/>
          <w:marTop w:val="0"/>
          <w:marBottom w:val="0"/>
          <w:divBdr>
            <w:top w:val="none" w:sz="0" w:space="0" w:color="auto"/>
            <w:left w:val="none" w:sz="0" w:space="0" w:color="auto"/>
            <w:bottom w:val="none" w:sz="0" w:space="0" w:color="auto"/>
            <w:right w:val="none" w:sz="0" w:space="0" w:color="auto"/>
          </w:divBdr>
        </w:div>
        <w:div w:id="1917667183">
          <w:marLeft w:val="0"/>
          <w:marRight w:val="0"/>
          <w:marTop w:val="0"/>
          <w:marBottom w:val="0"/>
          <w:divBdr>
            <w:top w:val="none" w:sz="0" w:space="0" w:color="auto"/>
            <w:left w:val="none" w:sz="0" w:space="0" w:color="auto"/>
            <w:bottom w:val="none" w:sz="0" w:space="0" w:color="auto"/>
            <w:right w:val="none" w:sz="0" w:space="0" w:color="auto"/>
          </w:divBdr>
          <w:divsChild>
            <w:div w:id="347298605">
              <w:marLeft w:val="0"/>
              <w:marRight w:val="0"/>
              <w:marTop w:val="0"/>
              <w:marBottom w:val="0"/>
              <w:divBdr>
                <w:top w:val="none" w:sz="0" w:space="0" w:color="auto"/>
                <w:left w:val="none" w:sz="0" w:space="0" w:color="auto"/>
                <w:bottom w:val="none" w:sz="0" w:space="0" w:color="auto"/>
                <w:right w:val="none" w:sz="0" w:space="0" w:color="auto"/>
              </w:divBdr>
              <w:divsChild>
                <w:div w:id="857164091">
                  <w:marLeft w:val="0"/>
                  <w:marRight w:val="0"/>
                  <w:marTop w:val="150"/>
                  <w:marBottom w:val="150"/>
                  <w:divBdr>
                    <w:top w:val="none" w:sz="0" w:space="0" w:color="auto"/>
                    <w:left w:val="none" w:sz="0" w:space="0" w:color="auto"/>
                    <w:bottom w:val="none" w:sz="0" w:space="0" w:color="auto"/>
                    <w:right w:val="none" w:sz="0" w:space="0" w:color="auto"/>
                  </w:divBdr>
                  <w:divsChild>
                    <w:div w:id="2014406684">
                      <w:marLeft w:val="0"/>
                      <w:marRight w:val="0"/>
                      <w:marTop w:val="0"/>
                      <w:marBottom w:val="0"/>
                      <w:divBdr>
                        <w:top w:val="none" w:sz="0" w:space="0" w:color="auto"/>
                        <w:left w:val="none" w:sz="0" w:space="0" w:color="auto"/>
                        <w:bottom w:val="none" w:sz="0" w:space="0" w:color="auto"/>
                        <w:right w:val="none" w:sz="0" w:space="0" w:color="auto"/>
                      </w:divBdr>
                    </w:div>
                  </w:divsChild>
                </w:div>
                <w:div w:id="186046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6214">
          <w:marLeft w:val="0"/>
          <w:marRight w:val="0"/>
          <w:marTop w:val="0"/>
          <w:marBottom w:val="0"/>
          <w:divBdr>
            <w:top w:val="none" w:sz="0" w:space="0" w:color="auto"/>
            <w:left w:val="none" w:sz="0" w:space="0" w:color="auto"/>
            <w:bottom w:val="none" w:sz="0" w:space="0" w:color="auto"/>
            <w:right w:val="none" w:sz="0" w:space="0" w:color="auto"/>
          </w:divBdr>
          <w:divsChild>
            <w:div w:id="1611163246">
              <w:marLeft w:val="0"/>
              <w:marRight w:val="0"/>
              <w:marTop w:val="0"/>
              <w:marBottom w:val="0"/>
              <w:divBdr>
                <w:top w:val="none" w:sz="0" w:space="0" w:color="auto"/>
                <w:left w:val="none" w:sz="0" w:space="0" w:color="auto"/>
                <w:bottom w:val="none" w:sz="0" w:space="0" w:color="auto"/>
                <w:right w:val="none" w:sz="0" w:space="0" w:color="auto"/>
              </w:divBdr>
              <w:divsChild>
                <w:div w:id="1476145745">
                  <w:marLeft w:val="0"/>
                  <w:marRight w:val="0"/>
                  <w:marTop w:val="150"/>
                  <w:marBottom w:val="150"/>
                  <w:divBdr>
                    <w:top w:val="none" w:sz="0" w:space="0" w:color="auto"/>
                    <w:left w:val="none" w:sz="0" w:space="0" w:color="auto"/>
                    <w:bottom w:val="none" w:sz="0" w:space="0" w:color="auto"/>
                    <w:right w:val="none" w:sz="0" w:space="0" w:color="auto"/>
                  </w:divBdr>
                  <w:divsChild>
                    <w:div w:id="12995348">
                      <w:marLeft w:val="0"/>
                      <w:marRight w:val="0"/>
                      <w:marTop w:val="0"/>
                      <w:marBottom w:val="0"/>
                      <w:divBdr>
                        <w:top w:val="none" w:sz="0" w:space="0" w:color="auto"/>
                        <w:left w:val="none" w:sz="0" w:space="0" w:color="auto"/>
                        <w:bottom w:val="none" w:sz="0" w:space="0" w:color="auto"/>
                        <w:right w:val="none" w:sz="0" w:space="0" w:color="auto"/>
                      </w:divBdr>
                    </w:div>
                  </w:divsChild>
                </w:div>
                <w:div w:id="186228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22524">
          <w:marLeft w:val="0"/>
          <w:marRight w:val="0"/>
          <w:marTop w:val="0"/>
          <w:marBottom w:val="0"/>
          <w:divBdr>
            <w:top w:val="none" w:sz="0" w:space="0" w:color="auto"/>
            <w:left w:val="none" w:sz="0" w:space="0" w:color="auto"/>
            <w:bottom w:val="none" w:sz="0" w:space="0" w:color="auto"/>
            <w:right w:val="none" w:sz="0" w:space="0" w:color="auto"/>
          </w:divBdr>
          <w:divsChild>
            <w:div w:id="580524088">
              <w:marLeft w:val="0"/>
              <w:marRight w:val="0"/>
              <w:marTop w:val="0"/>
              <w:marBottom w:val="0"/>
              <w:divBdr>
                <w:top w:val="none" w:sz="0" w:space="0" w:color="auto"/>
                <w:left w:val="none" w:sz="0" w:space="0" w:color="auto"/>
                <w:bottom w:val="none" w:sz="0" w:space="0" w:color="auto"/>
                <w:right w:val="none" w:sz="0" w:space="0" w:color="auto"/>
              </w:divBdr>
              <w:divsChild>
                <w:div w:id="1935697801">
                  <w:marLeft w:val="0"/>
                  <w:marRight w:val="0"/>
                  <w:marTop w:val="150"/>
                  <w:marBottom w:val="150"/>
                  <w:divBdr>
                    <w:top w:val="none" w:sz="0" w:space="0" w:color="auto"/>
                    <w:left w:val="none" w:sz="0" w:space="0" w:color="auto"/>
                    <w:bottom w:val="none" w:sz="0" w:space="0" w:color="auto"/>
                    <w:right w:val="none" w:sz="0" w:space="0" w:color="auto"/>
                  </w:divBdr>
                  <w:divsChild>
                    <w:div w:id="1080561316">
                      <w:marLeft w:val="0"/>
                      <w:marRight w:val="0"/>
                      <w:marTop w:val="0"/>
                      <w:marBottom w:val="0"/>
                      <w:divBdr>
                        <w:top w:val="none" w:sz="0" w:space="0" w:color="auto"/>
                        <w:left w:val="none" w:sz="0" w:space="0" w:color="auto"/>
                        <w:bottom w:val="none" w:sz="0" w:space="0" w:color="auto"/>
                        <w:right w:val="none" w:sz="0" w:space="0" w:color="auto"/>
                      </w:divBdr>
                    </w:div>
                    <w:div w:id="583874967">
                      <w:marLeft w:val="0"/>
                      <w:marRight w:val="0"/>
                      <w:marTop w:val="0"/>
                      <w:marBottom w:val="0"/>
                      <w:divBdr>
                        <w:top w:val="none" w:sz="0" w:space="0" w:color="auto"/>
                        <w:left w:val="none" w:sz="0" w:space="0" w:color="auto"/>
                        <w:bottom w:val="none" w:sz="0" w:space="0" w:color="auto"/>
                        <w:right w:val="none" w:sz="0" w:space="0" w:color="auto"/>
                      </w:divBdr>
                    </w:div>
                  </w:divsChild>
                </w:div>
                <w:div w:id="13645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709503">
          <w:marLeft w:val="0"/>
          <w:marRight w:val="0"/>
          <w:marTop w:val="0"/>
          <w:marBottom w:val="0"/>
          <w:divBdr>
            <w:top w:val="none" w:sz="0" w:space="0" w:color="auto"/>
            <w:left w:val="none" w:sz="0" w:space="0" w:color="auto"/>
            <w:bottom w:val="none" w:sz="0" w:space="0" w:color="auto"/>
            <w:right w:val="none" w:sz="0" w:space="0" w:color="auto"/>
          </w:divBdr>
          <w:divsChild>
            <w:div w:id="1296332835">
              <w:marLeft w:val="0"/>
              <w:marRight w:val="0"/>
              <w:marTop w:val="0"/>
              <w:marBottom w:val="0"/>
              <w:divBdr>
                <w:top w:val="none" w:sz="0" w:space="0" w:color="auto"/>
                <w:left w:val="none" w:sz="0" w:space="0" w:color="auto"/>
                <w:bottom w:val="none" w:sz="0" w:space="0" w:color="auto"/>
                <w:right w:val="none" w:sz="0" w:space="0" w:color="auto"/>
              </w:divBdr>
              <w:divsChild>
                <w:div w:id="903300648">
                  <w:marLeft w:val="0"/>
                  <w:marRight w:val="0"/>
                  <w:marTop w:val="150"/>
                  <w:marBottom w:val="150"/>
                  <w:divBdr>
                    <w:top w:val="none" w:sz="0" w:space="0" w:color="auto"/>
                    <w:left w:val="none" w:sz="0" w:space="0" w:color="auto"/>
                    <w:bottom w:val="none" w:sz="0" w:space="0" w:color="auto"/>
                    <w:right w:val="none" w:sz="0" w:space="0" w:color="auto"/>
                  </w:divBdr>
                  <w:divsChild>
                    <w:div w:id="2106723413">
                      <w:marLeft w:val="0"/>
                      <w:marRight w:val="0"/>
                      <w:marTop w:val="0"/>
                      <w:marBottom w:val="0"/>
                      <w:divBdr>
                        <w:top w:val="none" w:sz="0" w:space="0" w:color="auto"/>
                        <w:left w:val="none" w:sz="0" w:space="0" w:color="auto"/>
                        <w:bottom w:val="none" w:sz="0" w:space="0" w:color="auto"/>
                        <w:right w:val="none" w:sz="0" w:space="0" w:color="auto"/>
                      </w:divBdr>
                    </w:div>
                  </w:divsChild>
                </w:div>
                <w:div w:id="35346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5042d159d2844781" Type="http://schemas.microsoft.com/office/2020/10/relationships/intelligence" Target="intelligence2.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1195</Words>
  <Characters>6818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parecerista</dc:creator>
  <cp:keywords/>
  <dc:description/>
  <cp:lastModifiedBy>Juliana Martins</cp:lastModifiedBy>
  <cp:revision>2</cp:revision>
  <cp:lastPrinted>2024-04-18T02:01:00Z</cp:lastPrinted>
  <dcterms:created xsi:type="dcterms:W3CDTF">2024-04-18T02:02:00Z</dcterms:created>
  <dcterms:modified xsi:type="dcterms:W3CDTF">2024-04-18T02:02:00Z</dcterms:modified>
</cp:coreProperties>
</file>