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B0F76" w14:textId="77777777" w:rsidR="005325C6" w:rsidRDefault="005325C6" w:rsidP="005939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4CE5B7" w14:textId="77777777" w:rsidR="005325C6" w:rsidRDefault="005325C6" w:rsidP="005325C6">
      <w:pPr>
        <w:spacing w:after="0" w:line="240" w:lineRule="auto"/>
        <w:rPr>
          <w:rFonts w:ascii="Arial" w:hAnsi="Arial" w:cs="Arial"/>
          <w:b/>
          <w:color w:val="1F3864" w:themeColor="accent1" w:themeShade="80"/>
        </w:rPr>
      </w:pPr>
      <w:r>
        <w:rPr>
          <w:rFonts w:ascii="Arial" w:hAnsi="Arial" w:cs="Arial"/>
          <w:b/>
          <w:noProof/>
          <w:color w:val="1F3864" w:themeColor="accent1" w:themeShade="80"/>
          <w:lang w:eastAsia="pt-BR"/>
        </w:rPr>
        <w:drawing>
          <wp:anchor distT="0" distB="0" distL="114300" distR="114300" simplePos="0" relativeHeight="251667456" behindDoc="0" locked="0" layoutInCell="1" allowOverlap="1" wp14:anchorId="2CC2B480" wp14:editId="44934DB2">
            <wp:simplePos x="0" y="0"/>
            <wp:positionH relativeFrom="column">
              <wp:posOffset>-758825</wp:posOffset>
            </wp:positionH>
            <wp:positionV relativeFrom="paragraph">
              <wp:posOffset>1905</wp:posOffset>
            </wp:positionV>
            <wp:extent cx="6931025" cy="2124075"/>
            <wp:effectExtent l="0" t="0" r="3175" b="9525"/>
            <wp:wrapSquare wrapText="bothSides"/>
            <wp:docPr id="713589128" name="Imagem 713589128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89128" name="Imagem 713589128" descr="Interface gráfica do usuário, Texto, Aplicativo&#10;&#10;O conteúdo gerado por IA pode estar incorreto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1"/>
                    <a:stretch/>
                  </pic:blipFill>
                  <pic:spPr bwMode="auto">
                    <a:xfrm>
                      <a:off x="0" y="0"/>
                      <a:ext cx="69310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1584BB" w14:textId="77777777" w:rsidR="005325C6" w:rsidRDefault="005325C6" w:rsidP="005325C6">
      <w:pPr>
        <w:spacing w:after="0" w:line="240" w:lineRule="auto"/>
        <w:jc w:val="center"/>
        <w:rPr>
          <w:rFonts w:ascii="Arial" w:hAnsi="Arial" w:cs="Arial"/>
          <w:b/>
          <w:color w:val="1F3864" w:themeColor="accent1" w:themeShade="80"/>
        </w:rPr>
      </w:pPr>
      <w:r w:rsidRPr="00B52785">
        <w:rPr>
          <w:rFonts w:ascii="Arial" w:hAnsi="Arial" w:cs="Arial"/>
          <w:b/>
          <w:color w:val="1F3864" w:themeColor="accent1" w:themeShade="80"/>
        </w:rPr>
        <w:t>Componente Curricular de</w:t>
      </w:r>
      <w:r>
        <w:rPr>
          <w:rFonts w:ascii="Arial" w:hAnsi="Arial" w:cs="Arial"/>
          <w:b/>
          <w:color w:val="1F3864" w:themeColor="accent1" w:themeShade="80"/>
        </w:rPr>
        <w:t xml:space="preserve"> História</w:t>
      </w:r>
    </w:p>
    <w:p w14:paraId="5691DF4F" w14:textId="77777777" w:rsidR="005325C6" w:rsidRPr="00B52785" w:rsidRDefault="005325C6" w:rsidP="005325C6">
      <w:pPr>
        <w:spacing w:after="0" w:line="240" w:lineRule="auto"/>
        <w:jc w:val="center"/>
        <w:rPr>
          <w:rFonts w:ascii="Arial" w:hAnsi="Arial" w:cs="Arial"/>
          <w:b/>
          <w:color w:val="1F3864" w:themeColor="accent1" w:themeShade="80"/>
        </w:rPr>
      </w:pPr>
    </w:p>
    <w:p w14:paraId="3530D0B0" w14:textId="77777777" w:rsidR="005325C6" w:rsidRPr="00205EA1" w:rsidRDefault="005325C6" w:rsidP="005325C6">
      <w:pPr>
        <w:spacing w:after="0" w:line="240" w:lineRule="auto"/>
        <w:jc w:val="center"/>
        <w:rPr>
          <w:rFonts w:ascii="Arial" w:hAnsi="Arial" w:cs="Arial"/>
          <w:b/>
          <w:color w:val="2E74B5" w:themeColor="accent5" w:themeShade="BF"/>
        </w:rPr>
      </w:pPr>
      <w:r w:rsidRPr="00736C83">
        <w:rPr>
          <w:rFonts w:ascii="Arial" w:hAnsi="Arial" w:cs="Arial"/>
          <w:b/>
          <w:noProof/>
          <w:color w:val="1F3864" w:themeColor="accent1" w:themeShade="80"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186C2B" wp14:editId="5DFAAAE6">
                <wp:simplePos x="0" y="0"/>
                <wp:positionH relativeFrom="margin">
                  <wp:align>center</wp:align>
                </wp:positionH>
                <wp:positionV relativeFrom="paragraph">
                  <wp:posOffset>338455</wp:posOffset>
                </wp:positionV>
                <wp:extent cx="6819900" cy="10477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C3FB8" w14:textId="77777777" w:rsidR="005325C6" w:rsidRDefault="005325C6" w:rsidP="005325C6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</w:rPr>
                            </w:pPr>
                            <w:r w:rsidRPr="000449B8"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</w:rPr>
                              <w:t>Objeto(s) de conhecimento(s):</w:t>
                            </w:r>
                          </w:p>
                          <w:p w14:paraId="3CD56F74" w14:textId="77777777" w:rsidR="005325C6" w:rsidRDefault="005325C6" w:rsidP="005325C6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2C2840F7" w14:textId="77777777" w:rsidR="005325C6" w:rsidRDefault="005325C6" w:rsidP="005325C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pt-BR"/>
                              </w:rPr>
                              <w:t xml:space="preserve">GUIA DE REVISÃO -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val="pt-PT" w:eastAsia="pt-BR"/>
                              </w:rPr>
                              <w:t xml:space="preserve">Temas: Civilizações ameríndias, Administração espanhola e Renascimento cultural </w:t>
                            </w:r>
                          </w:p>
                          <w:p w14:paraId="185791CA" w14:textId="77777777" w:rsidR="005325C6" w:rsidRPr="00577808" w:rsidRDefault="005325C6" w:rsidP="005325C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val="pt-PT" w:eastAsia="pt-BR"/>
                              </w:rPr>
                            </w:pPr>
                          </w:p>
                          <w:p w14:paraId="7280C1E1" w14:textId="77777777" w:rsidR="005325C6" w:rsidRPr="00B343A6" w:rsidRDefault="005325C6" w:rsidP="005325C6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Cs/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86C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6.65pt;width:537pt;height:82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">
                <v:textbox>
                  <w:txbxContent>
                    <w:p w14:paraId="7D6C3FB8" w14:textId="77777777" w:rsidR="005325C6" w:rsidRDefault="005325C6" w:rsidP="005325C6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1F3864" w:themeColor="accent1" w:themeShade="80"/>
                        </w:rPr>
                      </w:pPr>
                      <w:r w:rsidRPr="000449B8">
                        <w:rPr>
                          <w:rFonts w:ascii="Arial" w:hAnsi="Arial" w:cs="Arial"/>
                          <w:b/>
                          <w:color w:val="1F3864" w:themeColor="accent1" w:themeShade="80"/>
                        </w:rPr>
                        <w:t>Objeto(s) de conhecimento(s):</w:t>
                      </w:r>
                    </w:p>
                    <w:p w14:paraId="3CD56F74" w14:textId="77777777" w:rsidR="005325C6" w:rsidRDefault="005325C6" w:rsidP="005325C6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1F3864" w:themeColor="accent1" w:themeShade="80"/>
                        </w:rPr>
                      </w:pPr>
                    </w:p>
                    <w:p w14:paraId="2C2840F7" w14:textId="77777777" w:rsidR="005325C6" w:rsidRDefault="005325C6" w:rsidP="005325C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lang w:eastAsia="pt-BR"/>
                        </w:rPr>
                        <w:t xml:space="preserve">GUIA DE REVISÃO - </w:t>
                      </w:r>
                      <w:r>
                        <w:rPr>
                          <w:rFonts w:ascii="Arial" w:eastAsia="Times New Roman" w:hAnsi="Arial" w:cs="Arial"/>
                          <w:b/>
                          <w:lang w:val="pt-PT" w:eastAsia="pt-BR"/>
                        </w:rPr>
                        <w:t xml:space="preserve">Temas: Civilizações ameríndias, Administração espanhola e Renascimento cultural </w:t>
                      </w:r>
                    </w:p>
                    <w:p w14:paraId="185791CA" w14:textId="77777777" w:rsidR="005325C6" w:rsidRPr="00577808" w:rsidRDefault="005325C6" w:rsidP="005325C6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val="pt-PT" w:eastAsia="pt-BR"/>
                        </w:rPr>
                      </w:pPr>
                    </w:p>
                    <w:p w14:paraId="7280C1E1" w14:textId="77777777" w:rsidR="005325C6" w:rsidRPr="00B343A6" w:rsidRDefault="005325C6" w:rsidP="005325C6">
                      <w:pPr>
                        <w:spacing w:after="0" w:line="276" w:lineRule="auto"/>
                        <w:rPr>
                          <w:rFonts w:ascii="Arial" w:hAnsi="Arial" w:cs="Arial"/>
                          <w:bCs/>
                          <w:color w:val="1F3864" w:themeColor="accent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2785">
        <w:rPr>
          <w:rFonts w:ascii="Arial" w:hAnsi="Arial" w:cs="Arial"/>
          <w:b/>
          <w:color w:val="1F3864" w:themeColor="accent1" w:themeShade="80"/>
        </w:rPr>
        <w:t>Professor</w:t>
      </w:r>
      <w:r w:rsidRPr="00B52785">
        <w:rPr>
          <w:rFonts w:ascii="Arial" w:hAnsi="Arial" w:cs="Arial"/>
          <w:b/>
          <w:color w:val="2E74B5" w:themeColor="accent5" w:themeShade="BF"/>
        </w:rPr>
        <w:t>(a)</w:t>
      </w:r>
      <w:r>
        <w:rPr>
          <w:rFonts w:ascii="Arial" w:hAnsi="Arial" w:cs="Arial"/>
          <w:b/>
          <w:color w:val="2E74B5" w:themeColor="accent5" w:themeShade="BF"/>
        </w:rPr>
        <w:t xml:space="preserve"> Gisele Thiel Della Cruz</w:t>
      </w:r>
    </w:p>
    <w:p w14:paraId="79FBD458" w14:textId="77777777" w:rsidR="00593925" w:rsidRDefault="00593925" w:rsidP="00593925">
      <w:pPr>
        <w:spacing w:after="0" w:line="240" w:lineRule="auto"/>
        <w:jc w:val="both"/>
        <w:rPr>
          <w:rFonts w:ascii="Arial" w:eastAsia="Times New Roman" w:hAnsi="Arial" w:cs="Arial"/>
          <w:bCs/>
          <w:lang w:eastAsia="pt-BR"/>
        </w:rPr>
      </w:pPr>
    </w:p>
    <w:p w14:paraId="4D0E2E7A" w14:textId="77777777" w:rsidR="00593925" w:rsidRDefault="00593925" w:rsidP="00593925">
      <w:pPr>
        <w:spacing w:after="12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 xml:space="preserve">1. </w:t>
      </w:r>
      <w:r>
        <w:rPr>
          <w:rFonts w:ascii="Arial" w:eastAsia="Times New Roman" w:hAnsi="Arial" w:cs="Arial"/>
          <w:lang w:eastAsia="pt-BR"/>
        </w:rPr>
        <w:t xml:space="preserve"> Complete o quadro com os seguintes aspectos da civilização Maia, Asteca e Inca:</w:t>
      </w:r>
    </w:p>
    <w:p w14:paraId="3419D790" w14:textId="77777777" w:rsidR="00593925" w:rsidRDefault="00593925" w:rsidP="00593925">
      <w:pPr>
        <w:spacing w:after="120" w:line="240" w:lineRule="auto"/>
        <w:jc w:val="both"/>
        <w:rPr>
          <w:rFonts w:ascii="Arial" w:eastAsia="Times New Roman" w:hAnsi="Arial" w:cs="Arial"/>
          <w:b/>
          <w:lang w:eastAsia="pt-BR"/>
        </w:rPr>
      </w:pPr>
    </w:p>
    <w:tbl>
      <w:tblPr>
        <w:tblStyle w:val="Tabelacomgrade"/>
        <w:tblW w:w="8850" w:type="dxa"/>
        <w:tblInd w:w="0" w:type="dxa"/>
        <w:tblLook w:val="04A0" w:firstRow="1" w:lastRow="0" w:firstColumn="1" w:lastColumn="0" w:noHBand="0" w:noVBand="1"/>
      </w:tblPr>
      <w:tblGrid>
        <w:gridCol w:w="2212"/>
        <w:gridCol w:w="2212"/>
        <w:gridCol w:w="2213"/>
        <w:gridCol w:w="2213"/>
      </w:tblGrid>
      <w:tr w:rsidR="00593925" w14:paraId="25B317B6" w14:textId="77777777" w:rsidTr="00593925">
        <w:trPr>
          <w:trHeight w:val="255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E6F6F99" w14:textId="77777777" w:rsidR="00593925" w:rsidRDefault="0059392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74193AF0" w14:textId="77777777" w:rsidR="00593925" w:rsidRDefault="0059392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INCAS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06F6FAC8" w14:textId="77777777" w:rsidR="00593925" w:rsidRDefault="0059392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MAIAS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4BFF8C38" w14:textId="77777777" w:rsidR="00593925" w:rsidRDefault="0059392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ASTECAS</w:t>
            </w:r>
          </w:p>
        </w:tc>
      </w:tr>
      <w:tr w:rsidR="00593925" w14:paraId="692344A7" w14:textId="77777777" w:rsidTr="00593925">
        <w:trPr>
          <w:trHeight w:val="1005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7303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Localização geográfica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2862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5B081FD3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61B9D4E4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3129169B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01BE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89CD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593925" w14:paraId="4ACEE899" w14:textId="77777777" w:rsidTr="00593925">
        <w:trPr>
          <w:trHeight w:val="1515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A9F1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Organização econômica e táticas de plantio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2BE9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01CA6DAE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4DDE4C34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641E563C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7ADF297D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5E479D9D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7DF4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E563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593925" w14:paraId="690A0676" w14:textId="77777777" w:rsidTr="00593925">
        <w:trPr>
          <w:trHeight w:val="150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E030E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Organização política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293E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34A324CA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71C7171F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7DCEF3DF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076EBCB5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3E4A279F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DD9F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F4F4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593925" w14:paraId="2113C8A1" w14:textId="77777777" w:rsidTr="00593925">
        <w:trPr>
          <w:trHeight w:val="1515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C432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Principais características culturais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7825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112B164F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3D0399A2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4E29B9E3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31CD11BB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14:paraId="232E0BBA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9B6A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F7DD" w14:textId="77777777" w:rsidR="00593925" w:rsidRDefault="00593925">
            <w:pPr>
              <w:spacing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</w:tr>
    </w:tbl>
    <w:p w14:paraId="356EA56C" w14:textId="77777777" w:rsidR="00593925" w:rsidRDefault="00593925" w:rsidP="00593925">
      <w:pPr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eastAsia="Times New Roman" w:hAnsi="Arial" w:cs="Arial"/>
          <w:b/>
          <w:bCs/>
          <w:lang w:eastAsia="pt-BR"/>
        </w:rPr>
        <w:lastRenderedPageBreak/>
        <w:t xml:space="preserve">2. </w:t>
      </w:r>
      <w:r>
        <w:rPr>
          <w:rFonts w:ascii="Arial" w:hAnsi="Arial" w:cs="Arial"/>
          <w:b/>
        </w:rPr>
        <w:t xml:space="preserve">(UERJ) </w:t>
      </w:r>
      <w:r>
        <w:rPr>
          <w:rFonts w:ascii="Arial" w:hAnsi="Arial" w:cs="Arial"/>
          <w:color w:val="333333"/>
          <w:shd w:val="clear" w:color="auto" w:fill="FFFFFF"/>
        </w:rPr>
        <w:t xml:space="preserve">Sempre que se evoca o tema do Renascimento, a imagem que nos vem à mente é a dos grandes artistas e de suas obras mais famosas. Isso nos coloca a questão: por que razão o Renascimento implica esse destaque tão grande dado às artes visuais? De fato, as artes plásticas acabaram se convertendo num centro de convergência de todas as principais tendências da cultura renascentista. E mais do que isso, acabaram espelhando os impulsos mais marcantes do processo de evolução das relações sociais e mercantis. NICOLAU SEVCENKO Adaptado de O Renascimento. São Paulo: Atual; Campinas: Ed. Unicamp, 1984. </w:t>
      </w:r>
    </w:p>
    <w:p w14:paraId="70CCDEB9" w14:textId="392D1B07" w:rsidR="00593925" w:rsidRDefault="005325C6" w:rsidP="00593925">
      <w:pPr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61312" behindDoc="0" locked="0" layoutInCell="1" allowOverlap="1" wp14:anchorId="17344B59" wp14:editId="188C3F5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83155" cy="3028950"/>
            <wp:effectExtent l="0" t="0" r="0" b="0"/>
            <wp:wrapSquare wrapText="bothSides"/>
            <wp:docPr id="1885096025" name="Imagem 3" descr="AH - A obra O Casal Arnolf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H - A obra O Casal Arnolfi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94BC6" w14:textId="515EB406" w:rsidR="00593925" w:rsidRDefault="00593925" w:rsidP="00593925">
      <w:pPr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a) As diversas manifestações da cultura renascentista na Europa ocidental, entre os séculos XIV e XVI, estiveram relacionadas à criação de novos valores e práticas sociais que se confrontaram com aqueles da sociedade medieval. Cite dois aspectos da cultura renascentista que justifiquem a sua importância para o início dos Tempos Moderno</w:t>
      </w:r>
      <w:bookmarkStart w:id="0" w:name="_Hlk132572357"/>
    </w:p>
    <w:bookmarkEnd w:id="0"/>
    <w:p w14:paraId="742CF2C6" w14:textId="77777777" w:rsidR="00593925" w:rsidRDefault="00593925" w:rsidP="00593925">
      <w:pPr>
        <w:spacing w:line="360" w:lineRule="auto"/>
        <w:jc w:val="both"/>
        <w:rPr>
          <w:rFonts w:ascii="Arial" w:hAnsi="Arial" w:cs="Arial"/>
        </w:rPr>
      </w:pPr>
    </w:p>
    <w:p w14:paraId="7B6A7BE7" w14:textId="77777777" w:rsidR="00593925" w:rsidRDefault="00593925" w:rsidP="00593925">
      <w:pPr>
        <w:spacing w:line="360" w:lineRule="auto"/>
        <w:jc w:val="both"/>
        <w:rPr>
          <w:rFonts w:ascii="Arial" w:hAnsi="Arial" w:cs="Arial"/>
        </w:rPr>
      </w:pPr>
    </w:p>
    <w:p w14:paraId="3F20555D" w14:textId="77777777" w:rsidR="00593925" w:rsidRDefault="00593925" w:rsidP="00593925">
      <w:pPr>
        <w:spacing w:line="360" w:lineRule="auto"/>
        <w:jc w:val="both"/>
        <w:rPr>
          <w:rFonts w:ascii="Arial" w:hAnsi="Arial" w:cs="Arial"/>
        </w:rPr>
      </w:pPr>
    </w:p>
    <w:p w14:paraId="5677A1C8" w14:textId="77777777" w:rsidR="00593925" w:rsidRDefault="00593925" w:rsidP="00593925">
      <w:pPr>
        <w:spacing w:line="360" w:lineRule="auto"/>
        <w:jc w:val="both"/>
        <w:rPr>
          <w:rFonts w:ascii="Arial" w:hAnsi="Arial" w:cs="Arial"/>
        </w:rPr>
      </w:pPr>
    </w:p>
    <w:p w14:paraId="7389B5C7" w14:textId="5596E2EB" w:rsidR="00593925" w:rsidRPr="005325C6" w:rsidRDefault="00593925" w:rsidP="00593925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 (UERJ)</w:t>
      </w:r>
      <w:r w:rsidR="005325C6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1AC3AF19" wp14:editId="798B2E6D">
            <wp:simplePos x="0" y="0"/>
            <wp:positionH relativeFrom="column">
              <wp:posOffset>285115</wp:posOffset>
            </wp:positionH>
            <wp:positionV relativeFrom="paragraph">
              <wp:posOffset>648335</wp:posOffset>
            </wp:positionV>
            <wp:extent cx="4809490" cy="2994025"/>
            <wp:effectExtent l="0" t="0" r="0" b="0"/>
            <wp:wrapSquare wrapText="bothSides"/>
            <wp:docPr id="43148869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F942C" w14:textId="77777777" w:rsidR="00593925" w:rsidRDefault="00593925" w:rsidP="00593925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Na tela que representa o leito de morte de Leonardo Da Vinci, encontra-se o rei da França, Francisco |, que acolheu o gênio renascentista em um dos castelos reais de 1516 até 1519. Identifique a prática adotada por monarcas como Francisco |, ao </w:t>
      </w:r>
      <w:r>
        <w:rPr>
          <w:rFonts w:ascii="Arial" w:hAnsi="Arial" w:cs="Arial"/>
          <w:color w:val="333333"/>
          <w:shd w:val="clear" w:color="auto" w:fill="FFFFFF"/>
        </w:rPr>
        <w:lastRenderedPageBreak/>
        <w:t>acolherem artistas como Da Vinci. Indique, ainda, duas características culturais desse período.</w:t>
      </w:r>
    </w:p>
    <w:p w14:paraId="362ED79B" w14:textId="77777777" w:rsidR="00593925" w:rsidRDefault="00593925" w:rsidP="00593925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pt-BR"/>
        </w:rPr>
      </w:pPr>
    </w:p>
    <w:p w14:paraId="3E1226E8" w14:textId="6844621D" w:rsidR="00593925" w:rsidRDefault="00593925" w:rsidP="0059392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/>
          <w:lang w:eastAsia="pt-BR"/>
        </w:rPr>
        <w:t>4.</w:t>
      </w:r>
      <w:r>
        <w:rPr>
          <w:rFonts w:ascii="Arial" w:eastAsia="Times New Roman" w:hAnsi="Arial" w:cs="Arial"/>
          <w:lang w:eastAsia="pt-BR"/>
        </w:rPr>
        <w:t xml:space="preserve"> </w:t>
      </w:r>
      <w:r w:rsidR="00D97611">
        <w:rPr>
          <w:rFonts w:ascii="Arial" w:hAnsi="Arial" w:cs="Arial"/>
        </w:rPr>
        <w:t>O Renascimento cultural e científico</w:t>
      </w:r>
      <w:r>
        <w:rPr>
          <w:rFonts w:ascii="Arial" w:hAnsi="Arial" w:cs="Arial"/>
        </w:rPr>
        <w:t xml:space="preserve"> aconteceu em um contexto histórico favorável, uma burguesia ascendente e com vontade de impor seus princípios, reis que aumentavam seu poder de soberania e influência e o comércio em pleno florescimento. Mudanças, portanto, nos níveis social, político e econômico. Apresente, em um texto de 8-10 linhas, como esses fatores influenciaram o </w:t>
      </w:r>
      <w:r w:rsidR="00D97611">
        <w:rPr>
          <w:rFonts w:ascii="Arial" w:hAnsi="Arial" w:cs="Arial"/>
        </w:rPr>
        <w:t>movimento Renascentista</w:t>
      </w:r>
      <w:r>
        <w:rPr>
          <w:rFonts w:ascii="Arial" w:hAnsi="Arial" w:cs="Arial"/>
        </w:rPr>
        <w:t>.</w:t>
      </w:r>
    </w:p>
    <w:p w14:paraId="596B64B3" w14:textId="77777777" w:rsidR="00593925" w:rsidRDefault="00593925" w:rsidP="00593925">
      <w:pPr>
        <w:spacing w:line="276" w:lineRule="auto"/>
        <w:jc w:val="both"/>
        <w:rPr>
          <w:rFonts w:ascii="Arial" w:hAnsi="Arial" w:cs="Arial"/>
        </w:rPr>
      </w:pPr>
    </w:p>
    <w:p w14:paraId="08031FBE" w14:textId="77777777" w:rsidR="00593925" w:rsidRDefault="00593925" w:rsidP="00593925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E56109" w14:textId="77777777" w:rsidR="00593925" w:rsidRDefault="00593925" w:rsidP="0059392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88C22" w14:textId="0748376B" w:rsidR="00593925" w:rsidRDefault="00593925" w:rsidP="00593925">
      <w:pPr>
        <w:spacing w:after="0" w:line="240" w:lineRule="auto"/>
        <w:jc w:val="both"/>
        <w:rPr>
          <w:rFonts w:ascii="Arial" w:hAnsi="Arial" w:cs="Arial"/>
          <w:b/>
        </w:rPr>
      </w:pPr>
    </w:p>
    <w:p w14:paraId="65BED1D6" w14:textId="1AE17458" w:rsidR="00593925" w:rsidRPr="00D97611" w:rsidRDefault="00D97611" w:rsidP="0059392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0"/>
          <w:lang w:eastAsia="pt-BR"/>
        </w:rPr>
      </w:pPr>
      <w:r w:rsidRPr="00DF051B">
        <w:rPr>
          <w:rFonts w:ascii="Arial" w:eastAsia="Times New Roman" w:hAnsi="Arial" w:cs="Arial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A5217B7" wp14:editId="594DA4D8">
            <wp:simplePos x="0" y="0"/>
            <wp:positionH relativeFrom="column">
              <wp:posOffset>3543300</wp:posOffset>
            </wp:positionH>
            <wp:positionV relativeFrom="paragraph">
              <wp:posOffset>109220</wp:posOffset>
            </wp:positionV>
            <wp:extent cx="2011680" cy="2138680"/>
            <wp:effectExtent l="0" t="0" r="7620" b="0"/>
            <wp:wrapSquare wrapText="bothSides"/>
            <wp:docPr id="18730939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939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611">
        <w:rPr>
          <w:rFonts w:ascii="Arial" w:eastAsia="Times New Roman" w:hAnsi="Arial" w:cs="Arial"/>
          <w:b/>
          <w:bCs/>
          <w:sz w:val="24"/>
          <w:szCs w:val="20"/>
          <w:lang w:eastAsia="pt-BR"/>
        </w:rPr>
        <w:t xml:space="preserve">5. </w:t>
      </w:r>
    </w:p>
    <w:p w14:paraId="5449CF33" w14:textId="7384EC03" w:rsidR="00D97611" w:rsidRPr="006C697B" w:rsidRDefault="00D97611" w:rsidP="00D976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F051B">
        <w:rPr>
          <w:rFonts w:ascii="Arial" w:eastAsia="Times New Roman" w:hAnsi="Arial" w:cs="Arial"/>
          <w:lang w:eastAsia="pt-BR"/>
        </w:rPr>
        <w:t>a)</w:t>
      </w:r>
      <w:r>
        <w:rPr>
          <w:rFonts w:ascii="Arial" w:eastAsia="Times New Roman" w:hAnsi="Arial" w:cs="Arial"/>
          <w:b/>
          <w:bCs/>
          <w:lang w:eastAsia="pt-BR"/>
        </w:rPr>
        <w:t xml:space="preserve"> Quanto ao trabalho: </w:t>
      </w:r>
      <w:r w:rsidRPr="006C697B">
        <w:rPr>
          <w:rFonts w:ascii="Arial" w:eastAsia="Times New Roman" w:hAnsi="Arial" w:cs="Arial"/>
          <w:lang w:eastAsia="pt-BR"/>
        </w:rPr>
        <w:t>Na colonização da América os espanhóis utilizaram</w:t>
      </w:r>
      <w:r w:rsidRPr="006C697B">
        <w:rPr>
          <w:rFonts w:ascii="Cambria Math" w:eastAsia="Times New Roman" w:hAnsi="Cambria Math" w:cs="Cambria Math"/>
          <w:lang w:eastAsia="pt-BR"/>
        </w:rPr>
        <w:t>‐</w:t>
      </w:r>
      <w:r w:rsidRPr="006C697B">
        <w:rPr>
          <w:rFonts w:ascii="Arial" w:eastAsia="Times New Roman" w:hAnsi="Arial" w:cs="Arial"/>
          <w:lang w:eastAsia="pt-BR"/>
        </w:rPr>
        <w:t>se de dois sistemas para enquadrar o trabalho dos índios. Dê o nome e explique como funcionava cada um desses sistemas.</w:t>
      </w:r>
      <w:r w:rsidRPr="00DF051B">
        <w:rPr>
          <w:noProof/>
        </w:rPr>
        <w:t xml:space="preserve"> </w:t>
      </w:r>
    </w:p>
    <w:p w14:paraId="2E9EA7C7" w14:textId="77777777" w:rsidR="00D97611" w:rsidRDefault="00D97611" w:rsidP="00D97611">
      <w:pPr>
        <w:pStyle w:val="PargrafodaLista"/>
        <w:tabs>
          <w:tab w:val="left" w:pos="284"/>
        </w:tabs>
        <w:ind w:left="0"/>
        <w:jc w:val="both"/>
        <w:rPr>
          <w:rFonts w:ascii="Arial" w:eastAsia="Times New Roman" w:hAnsi="Arial" w:cs="Arial"/>
          <w:b/>
          <w:bCs/>
          <w:lang w:eastAsia="pt-BR"/>
        </w:rPr>
      </w:pPr>
    </w:p>
    <w:p w14:paraId="17974560" w14:textId="5CF4CF6D" w:rsidR="00D97611" w:rsidRDefault="00D97611" w:rsidP="00D97611">
      <w:pPr>
        <w:pStyle w:val="PargrafodaLista"/>
        <w:tabs>
          <w:tab w:val="left" w:pos="284"/>
        </w:tabs>
        <w:ind w:left="0"/>
        <w:jc w:val="both"/>
        <w:rPr>
          <w:rFonts w:ascii="Arial" w:eastAsia="Times New Roman" w:hAnsi="Arial" w:cs="Arial"/>
          <w:lang w:eastAsia="pt-BR"/>
        </w:rPr>
      </w:pPr>
      <w:r w:rsidRPr="00DF051B">
        <w:rPr>
          <w:rFonts w:ascii="Arial" w:eastAsia="Times New Roman" w:hAnsi="Arial" w:cs="Arial"/>
          <w:lang w:eastAsia="pt-BR"/>
        </w:rPr>
        <w:t>b)</w:t>
      </w:r>
      <w:r>
        <w:rPr>
          <w:rFonts w:ascii="Arial" w:eastAsia="Times New Roman" w:hAnsi="Arial" w:cs="Arial"/>
          <w:b/>
          <w:bCs/>
          <w:lang w:eastAsia="pt-BR"/>
        </w:rPr>
        <w:t xml:space="preserve"> Quanto a administração: </w:t>
      </w:r>
      <w:r>
        <w:rPr>
          <w:rFonts w:ascii="Arial" w:eastAsia="Times New Roman" w:hAnsi="Arial" w:cs="Arial"/>
          <w:lang w:eastAsia="pt-BR"/>
        </w:rPr>
        <w:t>Como estava estruturada a divisão e administração do território correspondente à América espanhola.</w:t>
      </w:r>
    </w:p>
    <w:p w14:paraId="214D43AD" w14:textId="745E5A95" w:rsidR="00D97611" w:rsidRDefault="00D97611" w:rsidP="00D97611">
      <w:pPr>
        <w:pStyle w:val="PargrafodaLista"/>
        <w:tabs>
          <w:tab w:val="left" w:pos="284"/>
        </w:tabs>
        <w:ind w:left="0"/>
        <w:jc w:val="both"/>
        <w:rPr>
          <w:rFonts w:ascii="Arial" w:eastAsia="Times New Roman" w:hAnsi="Arial" w:cs="Arial"/>
          <w:lang w:eastAsia="pt-BR"/>
        </w:rPr>
      </w:pPr>
    </w:p>
    <w:p w14:paraId="2C2A087C" w14:textId="460076FC" w:rsidR="00D97611" w:rsidRPr="00DF051B" w:rsidRDefault="00D97611" w:rsidP="00D97611">
      <w:pPr>
        <w:pStyle w:val="PargrafodaLista"/>
        <w:tabs>
          <w:tab w:val="left" w:pos="284"/>
        </w:tabs>
        <w:ind w:left="0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c) Relacione os dados ao lado às informações que você deu nas questões a) e b). </w:t>
      </w:r>
    </w:p>
    <w:p w14:paraId="63943F35" w14:textId="2358F489" w:rsidR="00D97611" w:rsidRPr="00691AA3" w:rsidRDefault="00D97611" w:rsidP="00D97611">
      <w:pPr>
        <w:pStyle w:val="PargrafodaLista"/>
        <w:tabs>
          <w:tab w:val="left" w:pos="284"/>
        </w:tabs>
        <w:ind w:left="0"/>
        <w:jc w:val="both"/>
        <w:rPr>
          <w:rFonts w:ascii="Arial" w:eastAsia="Times New Roman" w:hAnsi="Arial" w:cs="Arial"/>
          <w:b/>
          <w:bCs/>
          <w:lang w:eastAsia="pt-BR"/>
        </w:rPr>
      </w:pPr>
    </w:p>
    <w:p w14:paraId="6484E1DF" w14:textId="77777777" w:rsidR="00593925" w:rsidRDefault="00593925" w:rsidP="00593925">
      <w:pPr>
        <w:spacing w:after="0" w:line="240" w:lineRule="auto"/>
        <w:jc w:val="both"/>
        <w:rPr>
          <w:rFonts w:ascii="Arial" w:eastAsia="Times New Roman" w:hAnsi="Arial" w:cs="Arial"/>
          <w:bCs/>
          <w:lang w:eastAsia="pt-BR"/>
        </w:rPr>
      </w:pPr>
    </w:p>
    <w:p w14:paraId="58DA0DC3" w14:textId="77777777" w:rsidR="00593925" w:rsidRDefault="00593925" w:rsidP="00593925">
      <w:pPr>
        <w:spacing w:after="0" w:line="240" w:lineRule="auto"/>
        <w:jc w:val="both"/>
        <w:rPr>
          <w:rFonts w:ascii="Arial" w:eastAsia="Times New Roman" w:hAnsi="Arial" w:cs="Arial"/>
          <w:bCs/>
          <w:lang w:eastAsia="pt-BR"/>
        </w:rPr>
      </w:pPr>
    </w:p>
    <w:p w14:paraId="404EE54E" w14:textId="77777777" w:rsidR="00593925" w:rsidRDefault="00593925"/>
    <w:sectPr w:rsidR="005939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925"/>
    <w:rsid w:val="004557CC"/>
    <w:rsid w:val="005325C6"/>
    <w:rsid w:val="00593925"/>
    <w:rsid w:val="00767B0A"/>
    <w:rsid w:val="00D9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6C72D"/>
  <w15:chartTrackingRefBased/>
  <w15:docId w15:val="{BC34A15B-3208-4BF6-A330-6715937C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925"/>
    <w:pPr>
      <w:spacing w:line="256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93925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9761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9BF57-A42D-4241-B469-367766F88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493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gisele thiel</dc:creator>
  <cp:keywords/>
  <dc:description/>
  <cp:lastModifiedBy>gisele thiel</cp:lastModifiedBy>
  <cp:revision>3</cp:revision>
  <dcterms:created xsi:type="dcterms:W3CDTF">2025-04-03T10:39:00Z</dcterms:created>
  <dcterms:modified xsi:type="dcterms:W3CDTF">2025-04-03T10:52:00Z</dcterms:modified>
</cp:coreProperties>
</file>