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41560" w:rsidRDefault="00EA10FE" w14:paraId="3520DCE2" w14:textId="0C794A85">
      <w:r>
        <w:rPr>
          <w:noProof/>
        </w:rPr>
        <w:drawing>
          <wp:inline distT="0" distB="0" distL="0" distR="0" wp14:anchorId="0B3BEC3E" wp14:editId="5CD9BC9F">
            <wp:extent cx="6629400" cy="1943100"/>
            <wp:effectExtent l="0" t="0" r="0" b="0"/>
            <wp:docPr id="1888173935" name="Imagem 1" descr="Interface gráfica do usuário, Texto, Aplicativo, chat ou mensagem de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73935" name="Imagem 1" descr="Interface gráfica do usuário, Texto, Aplicativo, chat ou mensagem de 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0FE" w:rsidP="00EA10FE" w:rsidRDefault="00EA10FE" w14:paraId="377F0716" w14:textId="61BF8C78">
      <w:pPr>
        <w:jc w:val="center"/>
        <w:rPr>
          <w:b/>
          <w:bCs/>
          <w:color w:val="0070C0"/>
        </w:rPr>
      </w:pPr>
      <w:r w:rsidRPr="00AD4008">
        <w:rPr>
          <w:b/>
          <w:bCs/>
          <w:color w:val="0070C0"/>
        </w:rPr>
        <w:t xml:space="preserve">Componente Curricular de Língua Portuguesa - </w:t>
      </w:r>
      <w:r>
        <w:rPr>
          <w:b/>
          <w:bCs/>
          <w:color w:val="0070C0"/>
        </w:rPr>
        <w:t>6</w:t>
      </w:r>
      <w:r w:rsidRPr="00AD4008">
        <w:rPr>
          <w:b/>
          <w:bCs/>
          <w:color w:val="0070C0"/>
        </w:rPr>
        <w:t>º ano</w:t>
      </w:r>
      <w:r w:rsidRPr="00AD4008">
        <w:rPr>
          <w:color w:val="0070C0"/>
        </w:rPr>
        <w:t> </w:t>
      </w:r>
      <w:r w:rsidRPr="00AD4008">
        <w:rPr>
          <w:color w:val="0070C0"/>
        </w:rPr>
        <w:br/>
      </w:r>
      <w:r w:rsidRPr="00AD4008">
        <w:rPr>
          <w:b/>
          <w:bCs/>
          <w:color w:val="0070C0"/>
        </w:rPr>
        <w:t>Professora Fabiana Marques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A10FE" w:rsidTr="00EA10FE" w14:paraId="7EEB9946" w14:textId="77777777">
        <w:tc>
          <w:tcPr>
            <w:tcW w:w="10456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EA10FE" w:rsidR="00EA10FE" w:rsidP="00EA10FE" w:rsidRDefault="00EA10FE" w14:paraId="3E2C5542" w14:textId="3302E779">
            <w:p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EA10FE">
              <w:rPr>
                <w:rFonts w:ascii="Arial" w:hAnsi="Arial" w:cs="Arial"/>
                <w:b/>
                <w:bCs/>
                <w:color w:val="0070C0"/>
              </w:rPr>
              <w:t>Objetos de conhecimento:</w:t>
            </w:r>
          </w:p>
          <w:p w:rsidRPr="00EA10FE" w:rsidR="00EA10FE" w:rsidP="00EA10FE" w:rsidRDefault="00EA10FE" w14:paraId="595A5CCC" w14:textId="6F0D678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Fanfic</w:t>
            </w:r>
          </w:p>
          <w:p w:rsidRPr="00EA10FE" w:rsidR="00EA10FE" w:rsidP="00EA10FE" w:rsidRDefault="00EA10FE" w14:paraId="265AC7D5" w14:textId="03B108E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S</w:t>
            </w:r>
            <w:r w:rsidRPr="00EA10FE">
              <w:rPr>
                <w:rFonts w:ascii="Arial" w:hAnsi="Arial" w:cs="Arial"/>
                <w:color w:val="0070C0"/>
              </w:rPr>
              <w:t>ubstantivo</w:t>
            </w:r>
          </w:p>
          <w:p w:rsidR="00EA10FE" w:rsidP="00EA10FE" w:rsidRDefault="00EA10FE" w14:paraId="469B63DE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Adjetivo</w:t>
            </w:r>
          </w:p>
          <w:p w:rsidR="00EA10FE" w:rsidP="00EA10FE" w:rsidRDefault="00EA10FE" w14:paraId="256A737B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Variações linguísticas</w:t>
            </w:r>
          </w:p>
          <w:p w:rsidR="00EA10FE" w:rsidP="00B90CE2" w:rsidRDefault="00EA10FE" w14:paraId="37DE130B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Conto popular</w:t>
            </w:r>
          </w:p>
          <w:p w:rsidRPr="00B90CE2" w:rsidR="005B7CDC" w:rsidP="00B90CE2" w:rsidRDefault="005B7CDC" w14:paraId="2D43038A" w14:textId="7445046C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Elementos da narrativa</w:t>
            </w:r>
          </w:p>
        </w:tc>
      </w:tr>
    </w:tbl>
    <w:p w:rsidRPr="00E233BC" w:rsidR="00EA10FE" w:rsidP="7BC68F32" w:rsidRDefault="00E233BC" w14:paraId="0D64286B" w14:textId="25880693">
      <w:pPr>
        <w:pStyle w:val="PargrafodaLista"/>
        <w:ind w:left="720"/>
        <w:jc w:val="both"/>
        <w:rPr>
          <w:rFonts w:ascii="Arial" w:hAnsi="Arial" w:cs="Arial"/>
          <w:b w:val="1"/>
          <w:bCs w:val="1"/>
          <w:color w:val="FF0000"/>
          <w:sz w:val="22"/>
          <w:szCs w:val="22"/>
        </w:rPr>
      </w:pPr>
      <w:r w:rsidRPr="00E233BC" w:rsidR="7B6D3D65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1. </w:t>
      </w:r>
      <w:r w:rsidRPr="00E233BC" w:rsidR="00E233BC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Antes de começar esta revisão, organize seu espaço de estudo, esteja em um lugar silencioso e descansad</w:t>
      </w:r>
      <w:r w:rsidRPr="00E233BC" w:rsidR="78395027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a (o).</w:t>
      </w:r>
      <w:r>
        <w:br/>
      </w:r>
      <w:r w:rsidRPr="4BFFFF7E" w:rsidR="6ECDE4BF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2. </w:t>
      </w:r>
      <w:r w:rsidRPr="4BFFFF7E" w:rsidR="00E233BC">
        <w:rPr>
          <w:rFonts w:ascii="Arial" w:hAnsi="Arial" w:cs="Arial"/>
          <w:b w:val="1"/>
          <w:bCs w:val="1"/>
          <w:color w:val="FF0000"/>
          <w:sz w:val="22"/>
          <w:szCs w:val="22"/>
        </w:rPr>
        <w:t>Relembre as dicas de estudo que colamos na abertura do caderno de Língua Portuguesa.</w:t>
      </w:r>
      <w:r w:rsidR="4BFFFF7E">
        <w:drawing>
          <wp:anchor distT="0" distB="0" distL="114300" distR="114300" simplePos="0" relativeHeight="251658240" behindDoc="0" locked="0" layoutInCell="1" allowOverlap="1" wp14:editId="4B192F92" wp14:anchorId="5E31C07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300" cy="739140"/>
            <wp:effectExtent l="0" t="0" r="0" b="3810"/>
            <wp:wrapSquare wrapText="bothSides"/>
            <wp:docPr id="1680510202" name="Imagem 9" descr="9.137.700+ Atenção fotos de stock, imagens e fotos royalty-free - iStock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6" descr="9.137.700+ Atenção fotos de stock, imagens e fotos royalty-free - iStock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5523" r="29303" b="20424"/>
                    <a:stretch/>
                  </pic:blipFill>
                  <pic:spPr bwMode="auto">
                    <a:xfrm flipH="1">
                      <a:off x="0" y="0"/>
                      <a:ext cx="7493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FE" w:rsidP="00E233BC" w:rsidRDefault="00E233BC" w14:paraId="00E315BC" w14:textId="4977A0E4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B90CE2" w:rsidR="00B90CE2">
        <w:rPr>
          <w:rFonts w:ascii="Arial" w:hAnsi="Arial" w:cs="Arial"/>
          <w:b/>
          <w:bCs/>
          <w:sz w:val="22"/>
          <w:szCs w:val="22"/>
        </w:rPr>
        <w:t>Co</w:t>
      </w:r>
      <w:r w:rsidR="00B90CE2">
        <w:rPr>
          <w:rFonts w:ascii="Arial" w:hAnsi="Arial" w:cs="Arial"/>
          <w:b/>
          <w:bCs/>
          <w:sz w:val="22"/>
          <w:szCs w:val="22"/>
        </w:rPr>
        <w:t>ntinue</w:t>
      </w:r>
      <w:r w:rsidRPr="00B90CE2" w:rsidR="00B90CE2">
        <w:rPr>
          <w:rFonts w:ascii="Arial" w:hAnsi="Arial" w:cs="Arial"/>
          <w:b/>
          <w:bCs/>
          <w:sz w:val="22"/>
          <w:szCs w:val="22"/>
        </w:rPr>
        <w:t xml:space="preserve"> o esquema a seguir com os diferentes tipos de variedades linguísticas.</w:t>
      </w:r>
    </w:p>
    <w:p w:rsidR="00B90CE2" w:rsidP="00B90CE2" w:rsidRDefault="00B90CE2" w14:paraId="6AE4CEAF" w14:textId="585E27C3">
      <w:pPr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A99DF01" wp14:editId="6E15A9BD">
            <wp:extent cx="3497745" cy="2331720"/>
            <wp:effectExtent l="0" t="0" r="7620" b="0"/>
            <wp:docPr id="1827683062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3062" name="Imagem 1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55" cy="23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22" w:rsidP="00B90CE2" w:rsidRDefault="00C94022" w14:paraId="5A0879C4" w14:textId="77777777">
      <w:pPr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:rsidRPr="00C94022" w:rsidR="00C94022" w:rsidP="00C94022" w:rsidRDefault="00C94022" w14:paraId="7778266C" w14:textId="3A53AAB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C94022">
        <w:rPr>
          <w:rFonts w:ascii="Arial" w:hAnsi="Arial" w:cs="Arial"/>
          <w:b/>
          <w:bCs/>
          <w:sz w:val="22"/>
          <w:szCs w:val="22"/>
        </w:rPr>
        <w:t xml:space="preserve">Para revisar as variedades linguísticas, entre no </w:t>
      </w:r>
      <w:r w:rsidRPr="00C94022">
        <w:rPr>
          <w:rFonts w:ascii="Arial" w:hAnsi="Arial" w:cs="Arial"/>
          <w:b/>
          <w:bCs/>
          <w:i/>
          <w:iCs/>
          <w:sz w:val="22"/>
          <w:szCs w:val="22"/>
        </w:rPr>
        <w:t>link</w:t>
      </w:r>
      <w:r w:rsidRPr="00C94022">
        <w:rPr>
          <w:rFonts w:ascii="Arial" w:hAnsi="Arial" w:cs="Arial"/>
          <w:b/>
          <w:bCs/>
          <w:sz w:val="22"/>
          <w:szCs w:val="22"/>
        </w:rPr>
        <w:t xml:space="preserve"> e retome nossos estudos. </w:t>
      </w:r>
      <w:r w:rsidR="005B7CDC">
        <w:rPr>
          <w:rFonts w:ascii="Arial" w:hAnsi="Arial" w:cs="Arial"/>
          <w:b/>
          <w:bCs/>
          <w:sz w:val="22"/>
          <w:szCs w:val="22"/>
        </w:rPr>
        <w:t xml:space="preserve">Caso não consiga acessar o </w:t>
      </w:r>
      <w:r w:rsidRPr="005B7CDC" w:rsidR="005B7CDC">
        <w:rPr>
          <w:rFonts w:ascii="Arial" w:hAnsi="Arial" w:cs="Arial"/>
          <w:b/>
          <w:bCs/>
          <w:i/>
          <w:iCs/>
          <w:sz w:val="22"/>
          <w:szCs w:val="22"/>
        </w:rPr>
        <w:t>link</w:t>
      </w:r>
      <w:r w:rsidR="005B7CDC">
        <w:rPr>
          <w:rFonts w:ascii="Arial" w:hAnsi="Arial" w:cs="Arial"/>
          <w:b/>
          <w:bCs/>
          <w:sz w:val="22"/>
          <w:szCs w:val="22"/>
        </w:rPr>
        <w:t>, lembre-se de que temos o m</w:t>
      </w:r>
      <w:r w:rsidR="005B7CDC">
        <w:rPr>
          <w:rFonts w:ascii="Arial" w:hAnsi="Arial" w:cs="Arial"/>
          <w:b/>
          <w:bCs/>
          <w:sz w:val="22"/>
          <w:szCs w:val="22"/>
        </w:rPr>
        <w:t>a</w:t>
      </w:r>
      <w:r w:rsidR="005B7CDC">
        <w:rPr>
          <w:rFonts w:ascii="Arial" w:hAnsi="Arial" w:cs="Arial"/>
          <w:b/>
          <w:bCs/>
          <w:sz w:val="22"/>
          <w:szCs w:val="22"/>
        </w:rPr>
        <w:t>terial copiado no caderno.</w:t>
      </w:r>
    </w:p>
    <w:p w:rsidR="00C94022" w:rsidP="00C94022" w:rsidRDefault="00C94022" w14:paraId="3BDB48FF" w14:textId="55146A85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hyperlink w:history="1" r:id="rId9">
        <w:r w:rsidRPr="00885CF2">
          <w:rPr>
            <w:rStyle w:val="Hyperlink"/>
            <w:rFonts w:ascii="Arial" w:hAnsi="Arial" w:cs="Arial"/>
            <w:b/>
            <w:bCs/>
            <w:sz w:val="22"/>
            <w:szCs w:val="22"/>
          </w:rPr>
          <w:t>https://tinyurl.com/3bmvcnkv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C94022">
        <w:rPr>
          <w:rFonts w:ascii="Arial" w:hAnsi="Arial" w:cs="Arial"/>
          <w:b/>
          <w:bCs/>
          <w:sz w:val="22"/>
          <w:szCs w:val="22"/>
        </w:rPr>
        <w:drawing>
          <wp:inline distT="0" distB="0" distL="0" distR="0" wp14:anchorId="7C469BFE" wp14:editId="1E12573F">
            <wp:extent cx="679450" cy="679450"/>
            <wp:effectExtent l="0" t="0" r="6350" b="6350"/>
            <wp:docPr id="1125983409" name="Imagem 3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3409" name="Imagem 3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22" w:rsidP="00C94022" w:rsidRDefault="00C94022" w14:paraId="13FEBC69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Pr="00C94022" w:rsidR="00C94022" w:rsidP="00C94022" w:rsidRDefault="00C94022" w14:paraId="380245EF" w14:textId="7E8F6D2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Curiosidade: </w:t>
      </w:r>
      <w:r>
        <w:rPr>
          <w:rFonts w:ascii="Arial" w:hAnsi="Arial" w:cs="Arial"/>
          <w:sz w:val="22"/>
          <w:szCs w:val="22"/>
        </w:rPr>
        <w:t xml:space="preserve">Existem vários outros países que também falam a língua portuguesa. Observe as diferenças de pronúncia no vídeo do </w:t>
      </w:r>
      <w:r w:rsidRPr="00C94022">
        <w:rPr>
          <w:rFonts w:ascii="Arial" w:hAnsi="Arial" w:cs="Arial"/>
          <w:i/>
          <w:iCs/>
          <w:sz w:val="22"/>
          <w:szCs w:val="22"/>
        </w:rPr>
        <w:t>link</w:t>
      </w:r>
      <w:r w:rsidR="00E233BC">
        <w:rPr>
          <w:rFonts w:ascii="Arial" w:hAnsi="Arial" w:cs="Arial"/>
          <w:i/>
          <w:iCs/>
          <w:sz w:val="22"/>
          <w:szCs w:val="22"/>
        </w:rPr>
        <w:t xml:space="preserve"> </w:t>
      </w:r>
      <w:r w:rsidRPr="00E233BC" w:rsidR="00E233BC">
        <w:rPr>
          <w:rFonts w:ascii="Arial" w:hAnsi="Arial" w:cs="Arial"/>
          <w:sz w:val="22"/>
          <w:szCs w:val="22"/>
        </w:rPr>
        <w:t>a seguir</w:t>
      </w:r>
      <w:r w:rsidRPr="00E233BC">
        <w:rPr>
          <w:rFonts w:ascii="Arial" w:hAnsi="Arial" w:cs="Arial"/>
          <w:sz w:val="22"/>
          <w:szCs w:val="22"/>
        </w:rPr>
        <w:t>.</w:t>
      </w:r>
    </w:p>
    <w:p w:rsidRPr="00C94022" w:rsidR="00C94022" w:rsidP="00C94022" w:rsidRDefault="00C94022" w14:paraId="7E6C402A" w14:textId="4F1B4B1A">
      <w:pPr>
        <w:pStyle w:val="PargrafodaLista"/>
        <w:jc w:val="both"/>
        <w:rPr>
          <w:rFonts w:ascii="Arial" w:hAnsi="Arial" w:cs="Arial"/>
          <w:sz w:val="22"/>
          <w:szCs w:val="22"/>
        </w:rPr>
      </w:pPr>
      <w:hyperlink w:history="1" r:id="rId11">
        <w:r w:rsidRPr="0080129C">
          <w:rPr>
            <w:rStyle w:val="Hyperlink"/>
            <w:rFonts w:ascii="Arial" w:hAnsi="Arial" w:cs="Arial"/>
            <w:sz w:val="22"/>
            <w:szCs w:val="22"/>
          </w:rPr>
          <w:t>https://tinyurl.com/39ue6wbt</w:t>
        </w:r>
      </w:hyperlink>
      <w:r>
        <w:rPr>
          <w:rFonts w:ascii="Arial" w:hAnsi="Arial" w:cs="Arial"/>
          <w:sz w:val="22"/>
          <w:szCs w:val="22"/>
        </w:rPr>
        <w:t xml:space="preserve">     </w:t>
      </w:r>
      <w:r w:rsidRPr="00C94022">
        <w:rPr>
          <w:rFonts w:ascii="Arial" w:hAnsi="Arial" w:cs="Arial"/>
          <w:sz w:val="22"/>
          <w:szCs w:val="22"/>
        </w:rPr>
        <w:drawing>
          <wp:inline distT="0" distB="0" distL="0" distR="0" wp14:anchorId="316157A6" wp14:editId="501DB0BE">
            <wp:extent cx="806450" cy="806450"/>
            <wp:effectExtent l="0" t="0" r="0" b="0"/>
            <wp:docPr id="950609469" name="Imagem 5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09469" name="Imagem 5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A0884" w:rsidR="00C94022" w:rsidP="007A0884" w:rsidRDefault="007A0884" w14:paraId="1CBCC274" w14:textId="7B9B66F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7A0884">
        <w:rPr>
          <w:rFonts w:ascii="Arial" w:hAnsi="Arial" w:cs="Arial"/>
          <w:sz w:val="22"/>
          <w:szCs w:val="22"/>
        </w:rPr>
        <w:t>​</w:t>
      </w:r>
      <w:r w:rsidRPr="007A0884">
        <w:rPr>
          <w:rFonts w:ascii="Arial" w:hAnsi="Arial" w:cs="Arial"/>
          <w:b/>
          <w:bCs/>
          <w:sz w:val="22"/>
          <w:szCs w:val="22"/>
        </w:rPr>
        <w:t>Quais fatores contribuem para a diversidade de sotaques na língua portuguesa?</w:t>
      </w:r>
    </w:p>
    <w:p w:rsidR="007A0884" w:rsidP="007A0884" w:rsidRDefault="007A0884" w14:paraId="21FD5DC9" w14:textId="65A6A254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884" w:rsidP="007A0884" w:rsidRDefault="007A0884" w14:paraId="2A321FB7" w14:textId="2448E87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Como os diferentes sotaques influenciam a comunicação entre falantes de português de diferentes regiões?</w:t>
      </w:r>
    </w:p>
    <w:p w:rsidR="007A0884" w:rsidP="007A0884" w:rsidRDefault="007A0884" w14:paraId="7C7BD99B" w14:textId="30FDD1C5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7A0884" w:rsidR="007A0884" w:rsidP="007A0884" w:rsidRDefault="007A0884" w14:paraId="03AF7082" w14:textId="56790DED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Qual é a importância de reconhecer e valorizar os diversos sotaques do português?</w:t>
      </w:r>
    </w:p>
    <w:p w:rsidR="007A0884" w:rsidP="007A0884" w:rsidRDefault="007A0884" w14:paraId="58406829" w14:textId="38305370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7A0884" w:rsidR="00C94022" w:rsidP="004F5B23" w:rsidRDefault="007A0884" w14:paraId="5E7A270B" w14:textId="214CF919">
      <w:pPr>
        <w:pStyle w:val="PargrafodaLista"/>
        <w:numPr>
          <w:ilvl w:val="0"/>
          <w:numId w:val="2"/>
        </w:numPr>
        <w:spacing w:line="36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Como o preconceito linguístico se manifesta em relação aos diferentes sotaques do português</w:t>
      </w:r>
      <w:r>
        <w:rPr>
          <w:rFonts w:ascii="Arial" w:hAnsi="Arial" w:cs="Arial"/>
          <w:b/>
          <w:bCs/>
          <w:sz w:val="22"/>
          <w:szCs w:val="22"/>
        </w:rPr>
        <w:t>? Cite exemplos de acordo com as falas das pessoas no vídeo.</w:t>
      </w:r>
    </w:p>
    <w:p w:rsidR="007A0884" w:rsidP="007A0884" w:rsidRDefault="007A0884" w14:paraId="0D9464A5" w14:textId="1465437E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7CDC" w:rsidP="007A0884" w:rsidRDefault="005B7CDC" w14:paraId="2FA6C96A" w14:textId="77777777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B7CDC" w:rsidP="793D3EE0" w:rsidRDefault="005B7CDC" w14:paraId="508DE543" w14:textId="10971EC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 xml:space="preserve">Revise aqui </w:t>
      </w:r>
      <w:hyperlink r:id="R842af304570c4e0a">
        <w:r w:rsidRPr="793D3EE0" w:rsidR="4A11D18A">
          <w:rPr>
            <w:rStyle w:val="Hyperlink"/>
            <w:rFonts w:ascii="Arial" w:hAnsi="Arial" w:cs="Arial"/>
            <w:b w:val="1"/>
            <w:bCs w:val="1"/>
            <w:sz w:val="22"/>
            <w:szCs w:val="22"/>
          </w:rPr>
          <w:t>https://tinyurl.com/2w9cv8m9</w:t>
        </w:r>
      </w:hyperlink>
      <w:r w:rsidRPr="793D3EE0" w:rsidR="4A11D18A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 xml:space="preserve">nossos estudos sobre os elementos da narrativa no conto popular. Caso não consiga acessar o </w:t>
      </w:r>
      <w:r w:rsidRPr="793D3EE0" w:rsidR="005B7CDC">
        <w:rPr>
          <w:rFonts w:ascii="Arial" w:hAnsi="Arial" w:cs="Arial"/>
          <w:b w:val="1"/>
          <w:bCs w:val="1"/>
          <w:i w:val="1"/>
          <w:iCs w:val="1"/>
          <w:sz w:val="22"/>
          <w:szCs w:val="22"/>
        </w:rPr>
        <w:t>link</w:t>
      </w: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>, lembre-se de que temos o material copiado no caderno.</w:t>
      </w:r>
    </w:p>
    <w:p w:rsidR="00B90CE2" w:rsidP="793D3EE0" w:rsidRDefault="005B7CDC" w14:paraId="178D7436" w14:textId="66926850">
      <w:pPr>
        <w:spacing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="69583E7B">
        <w:drawing>
          <wp:inline wp14:editId="1110F08A" wp14:anchorId="49DFF49B">
            <wp:extent cx="752475" cy="752475"/>
            <wp:effectExtent l="0" t="0" r="0" b="0"/>
            <wp:docPr id="16204070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20407091" name=""/>
                    <pic:cNvPicPr/>
                  </pic:nvPicPr>
                  <pic:blipFill>
                    <a:blip xmlns:r="http://schemas.openxmlformats.org/officeDocument/2006/relationships" r:embed="rId14268865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C68F32" w:rsidR="005B7CDC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BC68F32" w:rsidR="005B7CDC">
        <w:rPr>
          <w:rFonts w:ascii="Arial" w:hAnsi="Arial" w:cs="Arial"/>
          <w:b w:val="1"/>
          <w:bCs w:val="1"/>
          <w:sz w:val="22"/>
          <w:szCs w:val="22"/>
        </w:rPr>
        <w:t xml:space="preserve">    9. Complete o esquema abaixo com os elementos da narrativa.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124"/>
        <w:gridCol w:w="8717"/>
      </w:tblGrid>
      <w:tr w:rsidR="005B7CDC" w:rsidTr="7BC68F32" w14:paraId="5B54736E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633F425F" w14:textId="4BD546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8717" w:type="dxa"/>
            <w:tcMar/>
          </w:tcPr>
          <w:p w:rsidR="005B7CDC" w:rsidP="00B90CE2" w:rsidRDefault="005B7CDC" w14:paraId="1528D88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0CE2293B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5A4F2CAE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51DD293D" w14:textId="500E11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8717" w:type="dxa"/>
            <w:tcMar/>
          </w:tcPr>
          <w:p w:rsidR="005B7CDC" w:rsidP="00B90CE2" w:rsidRDefault="005B7CDC" w14:paraId="59AE04C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2C83E0A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1ADB8D43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2A71F544" w14:textId="46BFE9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8717" w:type="dxa"/>
            <w:tcMar/>
          </w:tcPr>
          <w:p w:rsidR="005B7CDC" w:rsidP="00B90CE2" w:rsidRDefault="005B7CDC" w14:paraId="0C03F95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70DAF450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1CE8DBF1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73C701E7" w14:textId="4B77527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8717" w:type="dxa"/>
            <w:tcMar/>
          </w:tcPr>
          <w:p w:rsidR="005B7CDC" w:rsidP="00B90CE2" w:rsidRDefault="005B7CDC" w14:paraId="7A139EE9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34A0EE75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5E953F0D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2C4A736F" w14:textId="3BA2EE9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8717" w:type="dxa"/>
            <w:tcMar/>
          </w:tcPr>
          <w:p w:rsidR="005B7CDC" w:rsidP="00B90CE2" w:rsidRDefault="005B7CDC" w14:paraId="3F791C3A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3F3B3CB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Pr="00B674B5" w:rsidR="00B674B5" w:rsidP="00B674B5" w:rsidRDefault="005B7CDC" w14:paraId="7BDC9279" w14:textId="23ACA40E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10. </w:t>
      </w:r>
      <w:r w:rsidRPr="00B674B5" w:rsidR="00B674B5">
        <w:rPr>
          <w:rFonts w:ascii="Arial" w:hAnsi="Arial" w:cs="Arial"/>
          <w:b/>
          <w:bCs/>
          <w:sz w:val="22"/>
          <w:szCs w:val="22"/>
          <w:highlight w:val="yellow"/>
        </w:rPr>
        <w:t>Páginas 74 a 78.</w:t>
      </w:r>
      <w:r w:rsidR="00B674B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Em seu livro de língua portuguesa, retome a leitura da tabela com os tipos de substantivo. Lembre-se de que não é necessário decorar a tabela, </w:t>
      </w:r>
      <w:r w:rsidR="00B674B5">
        <w:rPr>
          <w:rFonts w:ascii="Arial" w:hAnsi="Arial" w:cs="Arial"/>
          <w:b/>
          <w:bCs/>
          <w:sz w:val="22"/>
          <w:szCs w:val="22"/>
        </w:rPr>
        <w:t>ela serve apenas para você compreender como os substantivos estão organizados.</w:t>
      </w:r>
    </w:p>
    <w:p w:rsidR="005B7CDC" w:rsidP="005B7CDC" w:rsidRDefault="005B7CDC" w14:paraId="6FF09A8C" w14:textId="57EC3719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B674B5" w:rsidP="005B7CDC" w:rsidRDefault="00B674B5" w14:paraId="77B88B78" w14:textId="1930B166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 Complete a tabela a seguir com três exemplos de substantivos da obra “O menino no espelho”.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5060"/>
        <w:gridCol w:w="5036"/>
      </w:tblGrid>
      <w:tr w:rsidR="00B674B5" w:rsidTr="00B674B5" w14:paraId="6FE70638" w14:textId="77777777">
        <w:tc>
          <w:tcPr>
            <w:tcW w:w="5228" w:type="dxa"/>
          </w:tcPr>
          <w:p w:rsidR="00B674B5" w:rsidP="00B674B5" w:rsidRDefault="00B674B5" w14:paraId="23A4345E" w14:textId="27469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TIPO DE SUBSTANTIVO</w:t>
            </w:r>
          </w:p>
        </w:tc>
        <w:tc>
          <w:tcPr>
            <w:tcW w:w="5228" w:type="dxa"/>
          </w:tcPr>
          <w:p w:rsidR="00B674B5" w:rsidP="00B674B5" w:rsidRDefault="00B674B5" w14:paraId="6D79ACCC" w14:textId="34835D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EXEMPLO</w:t>
            </w:r>
          </w:p>
        </w:tc>
      </w:tr>
      <w:tr w:rsidR="00B674B5" w:rsidTr="00B674B5" w14:paraId="1BEA7830" w14:textId="77777777">
        <w:tc>
          <w:tcPr>
            <w:tcW w:w="5228" w:type="dxa"/>
          </w:tcPr>
          <w:p w:rsidR="00B674B5" w:rsidP="005B7CDC" w:rsidRDefault="00B674B5" w14:paraId="06E1636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B5CE93A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266C183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1045252" w14:textId="77777777">
        <w:tc>
          <w:tcPr>
            <w:tcW w:w="5228" w:type="dxa"/>
          </w:tcPr>
          <w:p w:rsidR="00B674B5" w:rsidP="005B7CDC" w:rsidRDefault="00B674B5" w14:paraId="2A82DB9F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0D117A5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7290331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7005F8B5" w14:textId="77777777">
        <w:tc>
          <w:tcPr>
            <w:tcW w:w="5228" w:type="dxa"/>
          </w:tcPr>
          <w:p w:rsidR="00B674B5" w:rsidP="005B7CDC" w:rsidRDefault="00B674B5" w14:paraId="4653228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3DD6D55A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75C3B50F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522CB22" w14:textId="77777777">
        <w:tc>
          <w:tcPr>
            <w:tcW w:w="5228" w:type="dxa"/>
          </w:tcPr>
          <w:p w:rsidR="00B674B5" w:rsidP="005B7CDC" w:rsidRDefault="00B674B5" w14:paraId="2FB64DF7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3023262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4F7A628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40235275" w14:textId="77777777">
        <w:tc>
          <w:tcPr>
            <w:tcW w:w="5228" w:type="dxa"/>
          </w:tcPr>
          <w:p w:rsidR="00B674B5" w:rsidP="005B7CDC" w:rsidRDefault="00B674B5" w14:paraId="5F381CA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42D7950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637CA71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F46B68C" w14:textId="77777777">
        <w:tc>
          <w:tcPr>
            <w:tcW w:w="5228" w:type="dxa"/>
          </w:tcPr>
          <w:p w:rsidR="00B674B5" w:rsidP="005B7CDC" w:rsidRDefault="00B674B5" w14:paraId="5611B74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61F2D5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151A5BF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35CA0842" w14:textId="77777777">
        <w:tc>
          <w:tcPr>
            <w:tcW w:w="5228" w:type="dxa"/>
          </w:tcPr>
          <w:p w:rsidR="00B674B5" w:rsidP="005B7CDC" w:rsidRDefault="00B674B5" w14:paraId="7B9E966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46D5EBF4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17C9DA57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045F9325" w14:textId="77777777">
        <w:tc>
          <w:tcPr>
            <w:tcW w:w="5228" w:type="dxa"/>
          </w:tcPr>
          <w:p w:rsidR="00B674B5" w:rsidP="005B7CDC" w:rsidRDefault="00B674B5" w14:paraId="1B00BCF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2AB9ED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2CF9C0A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7BF1A531" w14:textId="77777777">
        <w:tc>
          <w:tcPr>
            <w:tcW w:w="5228" w:type="dxa"/>
          </w:tcPr>
          <w:p w:rsidR="00B674B5" w:rsidP="005B7CDC" w:rsidRDefault="00B674B5" w14:paraId="557EAF3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619C9DD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505F880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674B5" w:rsidP="005B7CDC" w:rsidRDefault="00B674B5" w14:paraId="6486A7D3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B674B5" w:rsidP="005B7CDC" w:rsidRDefault="00B674B5" w14:paraId="67FA1147" w14:textId="1A9CA7B0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12. Escolha um substantivo de cada exemplo dado no exercício 11. Em seguida, dê um adjetivo que o qualifique.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5057"/>
        <w:gridCol w:w="5039"/>
      </w:tblGrid>
      <w:tr w:rsidR="00B674B5" w:rsidTr="00B06545" w14:paraId="73A57D2B" w14:textId="77777777">
        <w:tc>
          <w:tcPr>
            <w:tcW w:w="5228" w:type="dxa"/>
          </w:tcPr>
          <w:p w:rsidR="00B674B5" w:rsidP="00B06545" w:rsidRDefault="00B674B5" w14:paraId="4EC70347" w14:textId="350D695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SUBSTANTIVO ESCOLHIDO</w:t>
            </w:r>
          </w:p>
        </w:tc>
        <w:tc>
          <w:tcPr>
            <w:tcW w:w="5228" w:type="dxa"/>
          </w:tcPr>
          <w:p w:rsidR="00B674B5" w:rsidP="00B06545" w:rsidRDefault="00B674B5" w14:paraId="43D59442" w14:textId="51CC3C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ADJETIVO QUE O QUALIFICA</w:t>
            </w:r>
          </w:p>
        </w:tc>
      </w:tr>
      <w:tr w:rsidR="00B674B5" w:rsidTr="00B06545" w14:paraId="415A3873" w14:textId="77777777">
        <w:tc>
          <w:tcPr>
            <w:tcW w:w="5228" w:type="dxa"/>
          </w:tcPr>
          <w:p w:rsidR="00B674B5" w:rsidP="00B06545" w:rsidRDefault="00B674B5" w14:paraId="2EBFC89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0E8021C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649BA01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58D31966" w14:textId="77777777">
        <w:tc>
          <w:tcPr>
            <w:tcW w:w="5228" w:type="dxa"/>
          </w:tcPr>
          <w:p w:rsidR="00B674B5" w:rsidP="00B06545" w:rsidRDefault="00B674B5" w14:paraId="3D346B4B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1F04FC1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1D47715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132AFCC1" w14:textId="77777777">
        <w:tc>
          <w:tcPr>
            <w:tcW w:w="5228" w:type="dxa"/>
          </w:tcPr>
          <w:p w:rsidR="00B674B5" w:rsidP="00B06545" w:rsidRDefault="00B674B5" w14:paraId="35824A4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62675E2D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3294D7E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6261CC4C" w14:textId="77777777">
        <w:tc>
          <w:tcPr>
            <w:tcW w:w="5228" w:type="dxa"/>
          </w:tcPr>
          <w:p w:rsidR="00B674B5" w:rsidP="00B06545" w:rsidRDefault="00B674B5" w14:paraId="732F310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7479E81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03C9738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0C41C375" w14:textId="77777777">
        <w:tc>
          <w:tcPr>
            <w:tcW w:w="5228" w:type="dxa"/>
          </w:tcPr>
          <w:p w:rsidR="00B674B5" w:rsidP="00B06545" w:rsidRDefault="00B674B5" w14:paraId="5CE759A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3268021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B23ECD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6334079B" w14:textId="77777777">
        <w:tc>
          <w:tcPr>
            <w:tcW w:w="5228" w:type="dxa"/>
          </w:tcPr>
          <w:p w:rsidR="00B674B5" w:rsidP="00B06545" w:rsidRDefault="00B674B5" w14:paraId="51F420B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1D97013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451574F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3D85CDED" w14:textId="77777777">
        <w:tc>
          <w:tcPr>
            <w:tcW w:w="5228" w:type="dxa"/>
          </w:tcPr>
          <w:p w:rsidR="00B674B5" w:rsidP="00B06545" w:rsidRDefault="00B674B5" w14:paraId="5E14BF24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5CF5AF4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8512F0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4AE363B0" w14:textId="77777777">
        <w:tc>
          <w:tcPr>
            <w:tcW w:w="5228" w:type="dxa"/>
          </w:tcPr>
          <w:p w:rsidR="00B674B5" w:rsidP="00B06545" w:rsidRDefault="00B674B5" w14:paraId="5139C14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2FB8CC3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F7FF4E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0850A852" w14:textId="77777777">
        <w:tc>
          <w:tcPr>
            <w:tcW w:w="5228" w:type="dxa"/>
          </w:tcPr>
          <w:p w:rsidR="00B674B5" w:rsidP="00B06545" w:rsidRDefault="00B674B5" w14:paraId="1074370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556EA93B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115F190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674B5" w:rsidP="005B7CDC" w:rsidRDefault="00B674B5" w14:paraId="3B693946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Pr="00E233BC" w:rsidR="00E233BC" w:rsidP="005B7CDC" w:rsidRDefault="00E233BC" w14:paraId="4649037D" w14:textId="4E8B0753">
      <w:pPr>
        <w:ind w:left="36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>Não entendeu alguma questão? Anote sua</w:t>
      </w:r>
      <w:r>
        <w:rPr>
          <w:rFonts w:ascii="Arial" w:hAnsi="Arial" w:cs="Arial"/>
          <w:b/>
          <w:bCs/>
          <w:color w:val="FF0000"/>
          <w:sz w:val="22"/>
          <w:szCs w:val="22"/>
        </w:rPr>
        <w:t>s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 xml:space="preserve"> dúvidas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para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 xml:space="preserve"> pode</w:t>
      </w:r>
      <w:r>
        <w:rPr>
          <w:rFonts w:ascii="Arial" w:hAnsi="Arial" w:cs="Arial"/>
          <w:b/>
          <w:bCs/>
          <w:color w:val="FF0000"/>
          <w:sz w:val="22"/>
          <w:szCs w:val="22"/>
        </w:rPr>
        <w:t>r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>mos falar sobre elas na aula.</w:t>
      </w:r>
    </w:p>
    <w:p w:rsidR="00E233BC" w:rsidP="00E233BC" w:rsidRDefault="00E233BC" w14:paraId="74699009" w14:textId="5DC8CD1A">
      <w:pPr>
        <w:ind w:left="36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Bons estudos!</w:t>
      </w:r>
    </w:p>
    <w:p w:rsidRPr="00B90CE2" w:rsidR="00B674B5" w:rsidP="005B7CDC" w:rsidRDefault="00B674B5" w14:paraId="76646B09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sectPr w:rsidRPr="00B90CE2" w:rsidR="00B674B5" w:rsidSect="00EA10F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65720"/>
    <w:multiLevelType w:val="hybridMultilevel"/>
    <w:tmpl w:val="7BDC0B4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EEB44C9"/>
    <w:multiLevelType w:val="hybridMultilevel"/>
    <w:tmpl w:val="BBC4EB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180734">
    <w:abstractNumId w:val="0"/>
  </w:num>
  <w:num w:numId="2" w16cid:durableId="178658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60"/>
    <w:rsid w:val="00141560"/>
    <w:rsid w:val="001E0128"/>
    <w:rsid w:val="005B7CDC"/>
    <w:rsid w:val="007A0884"/>
    <w:rsid w:val="00B674B5"/>
    <w:rsid w:val="00B90CE2"/>
    <w:rsid w:val="00C94022"/>
    <w:rsid w:val="00E233BC"/>
    <w:rsid w:val="00EA10FE"/>
    <w:rsid w:val="1B2E2E1D"/>
    <w:rsid w:val="3C4A680B"/>
    <w:rsid w:val="49163043"/>
    <w:rsid w:val="4A11D18A"/>
    <w:rsid w:val="4B01E412"/>
    <w:rsid w:val="4BFFFF7E"/>
    <w:rsid w:val="69583E7B"/>
    <w:rsid w:val="6ECDE4BF"/>
    <w:rsid w:val="71B367EA"/>
    <w:rsid w:val="78395027"/>
    <w:rsid w:val="793D3EE0"/>
    <w:rsid w:val="7B6D3D65"/>
    <w:rsid w:val="7BC68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400A"/>
  <w15:chartTrackingRefBased/>
  <w15:docId w15:val="{50059070-EDB8-44D3-BE70-0F11A8EA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156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156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15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1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15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15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15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15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15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14156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14156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14156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1560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1560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1560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1560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1560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15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4156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1415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1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141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1560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14156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156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156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156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14156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1560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EA10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C9402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40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40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microsoft.com/office/2007/relationships/hdphoto" Target="media/hdphoto1.wdp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tinyurl.com/39ue6wbt" TargetMode="External" Id="rId11" /><Relationship Type="http://schemas.openxmlformats.org/officeDocument/2006/relationships/image" Target="media/image1.png" Id="rId5" /><Relationship Type="http://schemas.openxmlformats.org/officeDocument/2006/relationships/fontTable" Target="fontTable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hyperlink" Target="https://tinyurl.com/3bmvcnkv" TargetMode="External" Id="rId9" /><Relationship Type="http://schemas.openxmlformats.org/officeDocument/2006/relationships/hyperlink" Target="https://tinyurl.com/2w9cv8m9" TargetMode="External" Id="R842af304570c4e0a" /><Relationship Type="http://schemas.openxmlformats.org/officeDocument/2006/relationships/image" Target="/media/image4.png" Id="rId1426886592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Fabiana de Souza Marques</dc:creator>
  <keywords/>
  <dc:description/>
  <lastModifiedBy>Fabiana Marques</lastModifiedBy>
  <revision>5</revision>
  <dcterms:created xsi:type="dcterms:W3CDTF">2025-04-08T19:16:00.0000000Z</dcterms:created>
  <dcterms:modified xsi:type="dcterms:W3CDTF">2025-04-08T21:14:01.3064474Z</dcterms:modified>
</coreProperties>
</file>