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032B7DD" wp14:paraId="47D44DB1" wp14:textId="395533B7">
      <w:pPr>
        <w:pStyle w:val="Normal"/>
        <w:spacing w:after="0" w:line="276" w:lineRule="auto"/>
        <w:jc w:val="center"/>
      </w:pPr>
      <w:r w:rsidR="66B33155">
        <w:drawing>
          <wp:inline xmlns:wp14="http://schemas.microsoft.com/office/word/2010/wordprocessingDrawing" wp14:editId="7F69DDAC" wp14:anchorId="7C5125FF">
            <wp:extent cx="6772275" cy="1502056"/>
            <wp:effectExtent l="0" t="0" r="0" b="0"/>
            <wp:docPr id="8893401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9340190" name="Picture 889340190"/>
                    <pic:cNvPicPr/>
                  </pic:nvPicPr>
                  <pic:blipFill>
                    <a:blip xmlns:r="http://schemas.openxmlformats.org/officeDocument/2006/relationships" r:embed="rId392370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2275" cy="150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32B7DD" w:rsidR="66B331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 xml:space="preserve">Componente Curricular de </w:t>
      </w:r>
      <w:r w:rsidRPr="6032B7DD" w:rsidR="66B331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Língua Portuguesa</w:t>
      </w:r>
    </w:p>
    <w:p xmlns:wp14="http://schemas.microsoft.com/office/word/2010/wordml" w:rsidP="6032B7DD" wp14:paraId="740EB895" wp14:textId="3194032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</w:pPr>
      <w:r w:rsidRPr="6032B7DD" w:rsidR="66B331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Professora Fabiana Marques</w:t>
      </w:r>
    </w:p>
    <w:p xmlns:wp14="http://schemas.microsoft.com/office/word/2010/wordml" w:rsidP="6032B7DD" wp14:paraId="2CFA1DE3" wp14:textId="46D3FDBE">
      <w:pPr>
        <w:tabs>
          <w:tab w:val="left" w:leader="none" w:pos="284"/>
          <w:tab w:val="left" w:leader="none" w:pos="389"/>
        </w:tabs>
        <w:jc w:val="both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032B7DD" w:rsidR="26B8AD5F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Você irá ler e ouvir três textos diferentes, mas todos falam sobre o mesmo assunto: o Estatuto da Criança e do Adolescente.</w:t>
      </w:r>
    </w:p>
    <w:p xmlns:wp14="http://schemas.microsoft.com/office/word/2010/wordml" w:rsidP="6032B7DD" wp14:paraId="42C06243" wp14:textId="669EEC42">
      <w:pPr>
        <w:tabs>
          <w:tab w:val="left" w:leader="none" w:pos="284"/>
          <w:tab w:val="left" w:leader="none" w:pos="389"/>
        </w:tabs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032B7DD" w:rsidR="26B8AD5F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Texto 1: Livro didático, páginas 140 e 141.</w:t>
      </w:r>
    </w:p>
    <w:p xmlns:wp14="http://schemas.microsoft.com/office/word/2010/wordml" w:rsidP="6032B7DD" wp14:paraId="708A1BC5" wp14:textId="40A76774">
      <w:pPr>
        <w:tabs>
          <w:tab w:val="left" w:leader="none" w:pos="284"/>
          <w:tab w:val="left" w:leader="none" w:pos="389"/>
        </w:tabs>
        <w:jc w:val="both"/>
      </w:pPr>
      <w:r w:rsidRPr="6032B7DD" w:rsidR="26B8AD5F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Texto 2: Turma da Mônica - Estatuto da Criança e do Adolescente (</w:t>
      </w:r>
      <w:hyperlink r:id="R6ed7a22b2c504749">
        <w:r w:rsidRPr="6032B7DD" w:rsidR="26B8AD5F">
          <w:rPr>
            <w:rStyle w:val="Hyperlink"/>
            <w:rFonts w:ascii="Arial" w:hAnsi="Arial" w:eastAsia="Arial" w:cs="Arial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https://tinyurl.com/mr3vutws)</w:t>
        </w:r>
      </w:hyperlink>
    </w:p>
    <w:p xmlns:wp14="http://schemas.microsoft.com/office/word/2010/wordml" w:rsidP="6032B7DD" wp14:paraId="4730F8C1" wp14:textId="739C7A94">
      <w:pPr>
        <w:pStyle w:val="Normal"/>
        <w:tabs>
          <w:tab w:val="left" w:leader="none" w:pos="284"/>
          <w:tab w:val="left" w:leader="none" w:pos="389"/>
        </w:tabs>
        <w:jc w:val="both"/>
      </w:pPr>
      <w:r w:rsidR="26B8AD5F">
        <w:drawing>
          <wp:inline xmlns:wp14="http://schemas.microsoft.com/office/word/2010/wordprocessingDrawing" wp14:editId="6940AD5B" wp14:anchorId="67E62A0F">
            <wp:extent cx="714375" cy="723900"/>
            <wp:effectExtent l="0" t="0" r="0" b="0"/>
            <wp:docPr id="9058630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4193418" name="Picture 344193418"/>
                    <pic:cNvPicPr/>
                  </pic:nvPicPr>
                  <pic:blipFill>
                    <a:blip xmlns:r="http://schemas.openxmlformats.org/officeDocument/2006/relationships" r:embed="rId18780599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032B7DD" wp14:paraId="5374034F" wp14:textId="6AE506E6">
      <w:pPr>
        <w:tabs>
          <w:tab w:val="left" w:leader="none" w:pos="284"/>
          <w:tab w:val="left" w:leader="none" w:pos="389"/>
        </w:tabs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032B7DD" w:rsidR="26B8AD5F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Texto 3: Os Direitos da Criança. Segundo Ruth Rocha (</w:t>
      </w:r>
      <w:hyperlink r:id="R643eb3503f204fd0">
        <w:r w:rsidRPr="6032B7DD" w:rsidR="26B8AD5F">
          <w:rPr>
            <w:rStyle w:val="Hyperlink"/>
            <w:rFonts w:ascii="Arial" w:hAnsi="Arial" w:eastAsia="Arial" w:cs="Arial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https://tinyurl.com/23x5zkf3)</w:t>
        </w:r>
      </w:hyperlink>
    </w:p>
    <w:p xmlns:wp14="http://schemas.microsoft.com/office/word/2010/wordml" w:rsidP="6032B7DD" wp14:paraId="4BE6F76F" wp14:textId="7612CE7E">
      <w:pPr>
        <w:pStyle w:val="Normal"/>
        <w:tabs>
          <w:tab w:val="left" w:leader="none" w:pos="284"/>
          <w:tab w:val="left" w:leader="none" w:pos="389"/>
        </w:tabs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="26B8AD5F">
        <w:drawing>
          <wp:inline xmlns:wp14="http://schemas.microsoft.com/office/word/2010/wordprocessingDrawing" wp14:editId="11ABE217" wp14:anchorId="5917727E">
            <wp:extent cx="733425" cy="704850"/>
            <wp:effectExtent l="0" t="0" r="0" b="0"/>
            <wp:docPr id="14721769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4235030" name="Picture 1904235030"/>
                    <pic:cNvPicPr/>
                  </pic:nvPicPr>
                  <pic:blipFill>
                    <a:blip xmlns:r="http://schemas.openxmlformats.org/officeDocument/2006/relationships" r:embed="rId2686421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032B7DD" wp14:paraId="713914A4" wp14:textId="7D79DCC1">
      <w:pPr>
        <w:pStyle w:val="Normal"/>
        <w:tabs>
          <w:tab w:val="left" w:leader="none" w:pos="284"/>
          <w:tab w:val="left" w:leader="none" w:pos="389"/>
        </w:tabs>
        <w:bidi w:val="0"/>
        <w:spacing w:before="0" w:beforeAutospacing="off" w:after="160" w:afterAutospacing="off" w:line="279" w:lineRule="auto"/>
        <w:ind w:left="0" w:right="0"/>
        <w:jc w:val="both"/>
      </w:pPr>
      <w:r w:rsidRPr="6032B7DD" w:rsidR="26B8AD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Compare os três textos. Para organizar suas observações, preencha cada coluna da tabela a seguir com </w:t>
      </w:r>
      <w:r w:rsidRPr="6032B7DD" w:rsidR="4EB3B80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as </w:t>
      </w:r>
      <w:r w:rsidRPr="6032B7DD" w:rsidR="26B8AD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informações </w:t>
      </w:r>
      <w:r w:rsidRPr="6032B7DD" w:rsidR="26D9915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sobre sua leitura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6032B7DD" w:rsidTr="6032B7DD" w14:paraId="42DF9FA7">
        <w:trPr>
          <w:trHeight w:val="300"/>
        </w:trPr>
        <w:tc>
          <w:tcPr>
            <w:tcW w:w="2614" w:type="dxa"/>
            <w:tcMar/>
            <w:vAlign w:val="center"/>
          </w:tcPr>
          <w:p w:rsidR="59373346" w:rsidP="6032B7DD" w:rsidRDefault="59373346" w14:paraId="486EBA85" w14:textId="4B2795A1">
            <w:pPr>
              <w:ind w:left="0"/>
              <w:jc w:val="left"/>
            </w:pPr>
            <w:r w:rsidRPr="6032B7DD" w:rsidR="5937334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PT"/>
              </w:rPr>
              <w:t>Aspectos para comparar</w:t>
            </w:r>
          </w:p>
          <w:p w:rsidR="6032B7DD" w:rsidP="6032B7DD" w:rsidRDefault="6032B7DD" w14:paraId="28F9646F" w14:textId="2D498B67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59373346" w:rsidP="6032B7DD" w:rsidRDefault="59373346" w14:paraId="6162E4F5" w14:textId="7DD961BD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Livro didático</w:t>
            </w:r>
          </w:p>
        </w:tc>
        <w:tc>
          <w:tcPr>
            <w:tcW w:w="2614" w:type="dxa"/>
            <w:tcMar/>
            <w:vAlign w:val="center"/>
          </w:tcPr>
          <w:p w:rsidR="59373346" w:rsidP="6032B7DD" w:rsidRDefault="59373346" w14:paraId="6482C010" w14:textId="6B39DAE4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Turma da Mônica</w:t>
            </w:r>
          </w:p>
        </w:tc>
        <w:tc>
          <w:tcPr>
            <w:tcW w:w="2614" w:type="dxa"/>
            <w:tcMar/>
            <w:vAlign w:val="center"/>
          </w:tcPr>
          <w:p w:rsidR="59373346" w:rsidP="6032B7DD" w:rsidRDefault="59373346" w14:paraId="5A02266E" w14:textId="1EBBC20E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Ruth Rocha</w:t>
            </w:r>
          </w:p>
        </w:tc>
      </w:tr>
      <w:tr w:rsidR="6032B7DD" w:rsidTr="6032B7DD" w14:paraId="322F5855">
        <w:trPr>
          <w:trHeight w:val="300"/>
        </w:trPr>
        <w:tc>
          <w:tcPr>
            <w:tcW w:w="2614" w:type="dxa"/>
            <w:tcMar/>
            <w:vAlign w:val="center"/>
          </w:tcPr>
          <w:p w:rsidR="59373346" w:rsidP="6032B7DD" w:rsidRDefault="59373346" w14:paraId="11DA1B9A" w14:textId="16C996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  <w:t>Como os direitos são apresentados?</w:t>
            </w:r>
          </w:p>
          <w:p w:rsidR="6032B7DD" w:rsidP="6032B7DD" w:rsidRDefault="6032B7DD" w14:paraId="4A701FBE" w14:textId="2CE79B4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744DE481" w14:textId="16FF9FC3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1B2DD94C" w14:textId="6260B74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4A8BEA35" w14:textId="66510415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4BA41ACD" w14:textId="34407BB7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3EFFE1A1" w14:textId="738F11F5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179A2BBE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46E39FE4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  <w:tr w:rsidR="6032B7DD" w:rsidTr="6032B7DD" w14:paraId="7974143C">
        <w:trPr>
          <w:trHeight w:val="300"/>
        </w:trPr>
        <w:tc>
          <w:tcPr>
            <w:tcW w:w="2614" w:type="dxa"/>
            <w:tcMar/>
            <w:vAlign w:val="center"/>
          </w:tcPr>
          <w:p w:rsidR="59373346" w:rsidP="6032B7DD" w:rsidRDefault="59373346" w14:paraId="07F61EDC" w14:textId="324331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  <w:t>Tipo de linguagem utilizada</w:t>
            </w:r>
          </w:p>
          <w:p w:rsidR="6032B7DD" w:rsidP="6032B7DD" w:rsidRDefault="6032B7DD" w14:paraId="68BB59B2" w14:textId="1D663E3B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2EE7FBA1" w14:textId="47626FF7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30E7EB7C" w14:textId="02DB1C58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59FA838E" w14:textId="7901EC37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1B78031F" w14:textId="59FF5865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66687099" w14:textId="76BC91A9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5AD47DCA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253DC822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  <w:tr w:rsidR="6032B7DD" w:rsidTr="6032B7DD" w14:paraId="1495B79B">
        <w:trPr>
          <w:trHeight w:val="300"/>
        </w:trPr>
        <w:tc>
          <w:tcPr>
            <w:tcW w:w="2614" w:type="dxa"/>
            <w:tcMar/>
            <w:vAlign w:val="center"/>
          </w:tcPr>
          <w:p w:rsidR="59373346" w:rsidP="6032B7DD" w:rsidRDefault="59373346" w14:paraId="09D0E8FB" w14:textId="278493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6032B7DD" w:rsidR="59373346"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  <w:t>Há imagens ou personagens? Quais?</w:t>
            </w:r>
          </w:p>
          <w:p w:rsidR="6032B7DD" w:rsidP="6032B7DD" w:rsidRDefault="6032B7DD" w14:paraId="00326B74" w14:textId="3D0E8020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1AD3A612" w14:textId="457BAB93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4726D507" w14:textId="1B9984BD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7E44E597" w14:textId="471966B2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4B55F0A7" w14:textId="5432C000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257C4F6D" w14:textId="7770C738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3AD62F3B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5964D688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  <w:tr w:rsidR="6032B7DD" w:rsidTr="6032B7DD" w14:paraId="57278998">
        <w:trPr>
          <w:trHeight w:val="300"/>
        </w:trPr>
        <w:tc>
          <w:tcPr>
            <w:tcW w:w="2614" w:type="dxa"/>
            <w:tcMar/>
            <w:vAlign w:val="center"/>
          </w:tcPr>
          <w:p w:rsidR="59373346" w:rsidP="6032B7DD" w:rsidRDefault="59373346" w14:paraId="64C86994" w14:textId="1D93F807">
            <w:pPr>
              <w:pStyle w:val="Normal"/>
              <w:jc w:val="left"/>
            </w:pPr>
            <w:r w:rsidRPr="6032B7DD" w:rsidR="59373346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Qual o texto de mais fácil compreensão?</w:t>
            </w: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7DE47639" w14:textId="59C33030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5A11CEBF" w14:textId="071DF2E5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  <w:p w:rsidR="6032B7DD" w:rsidP="6032B7DD" w:rsidRDefault="6032B7DD" w14:paraId="5B59ABE7" w14:textId="2464F2E3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3F126393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614" w:type="dxa"/>
            <w:tcMar/>
            <w:vAlign w:val="center"/>
          </w:tcPr>
          <w:p w:rsidR="6032B7DD" w:rsidP="6032B7DD" w:rsidRDefault="6032B7DD" w14:paraId="76B2D5D6" w14:textId="53BFF89F">
            <w:pPr>
              <w:pStyle w:val="Normal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</w:tbl>
    <w:p xmlns:wp14="http://schemas.microsoft.com/office/word/2010/wordml" w:rsidP="6032B7DD" wp14:paraId="48AA9CE2" wp14:textId="76840D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6032B7DD" wp14:paraId="092EF4B1" wp14:textId="632612D3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d8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E3F70"/>
    <w:rsid w:val="034E097A"/>
    <w:rsid w:val="0E008BC9"/>
    <w:rsid w:val="173BEBBC"/>
    <w:rsid w:val="1AFCE446"/>
    <w:rsid w:val="223E308B"/>
    <w:rsid w:val="267BD22A"/>
    <w:rsid w:val="26B8AD5F"/>
    <w:rsid w:val="26D9915D"/>
    <w:rsid w:val="426F9F2C"/>
    <w:rsid w:val="4700BBD7"/>
    <w:rsid w:val="4BD7C157"/>
    <w:rsid w:val="4D764B00"/>
    <w:rsid w:val="4EB3B805"/>
    <w:rsid w:val="55A27555"/>
    <w:rsid w:val="59373346"/>
    <w:rsid w:val="6032B7DD"/>
    <w:rsid w:val="62730B60"/>
    <w:rsid w:val="62FA65B2"/>
    <w:rsid w:val="66B33155"/>
    <w:rsid w:val="75A7ACC0"/>
    <w:rsid w:val="7ABE3F70"/>
    <w:rsid w:val="7F6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27FA"/>
  <w15:chartTrackingRefBased/>
  <w15:docId w15:val="{CC343538-2F50-449E-BB9D-1C5A9E971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032B7D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032B7D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9237054" /><Relationship Type="http://schemas.openxmlformats.org/officeDocument/2006/relationships/hyperlink" Target="https://tinyurl.com/mr3vutws" TargetMode="External" Id="R6ed7a22b2c504749" /><Relationship Type="http://schemas.openxmlformats.org/officeDocument/2006/relationships/image" Target="/media/image2.png" Id="rId1878059911" /><Relationship Type="http://schemas.openxmlformats.org/officeDocument/2006/relationships/hyperlink" Target="https://tinyurl.com/23x5zkf3" TargetMode="External" Id="R643eb3503f204fd0" /><Relationship Type="http://schemas.openxmlformats.org/officeDocument/2006/relationships/image" Target="/media/image3.png" Id="rId268642156" /><Relationship Type="http://schemas.openxmlformats.org/officeDocument/2006/relationships/numbering" Target="numbering.xml" Id="Rd2c1a123813240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2026-06-09T11:53:29.0467896Z</dcterms:created>
  <dcterms:modified xsi:type="dcterms:W3CDTF">2026-06-09T12:04:40.1484217Z</dcterms:modified>
  <dc:creator>Fabiana Marques</dc:creator>
  <lastModifiedBy>Fabiana Marques</lastModifiedBy>
</coreProperties>
</file>