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Arial" w:hAnsi="Arial"/>
        </w:rPr>
      </w:pPr>
      <w:r>
        <w:rPr/>
        <w:drawing>
          <wp:inline distT="0" distB="0" distL="0" distR="0">
            <wp:extent cx="6931025" cy="172656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color w:val="1F4E79" w:themeColor="accent1" w:themeShade="80"/>
        </w:rPr>
        <w:t>Sociologia – 1ª Série EM</w:t>
      </w:r>
    </w:p>
    <w:p>
      <w:pPr>
        <w:pStyle w:val="Normal"/>
        <w:spacing w:lineRule="auto" w:line="276" w:before="0" w:after="0"/>
        <w:jc w:val="center"/>
        <w:rPr>
          <w:rFonts w:ascii="Arial" w:hAnsi="Arial"/>
        </w:rPr>
      </w:pPr>
      <w:r>
        <w:rPr>
          <w:rFonts w:cs="Arial" w:ascii="Arial" w:hAnsi="Arial"/>
          <w:b/>
          <w:color w:val="1F4E79" w:themeColor="accent1" w:themeShade="80"/>
        </w:rPr>
        <w:t>Professor</w:t>
      </w:r>
      <w:r>
        <w:rPr>
          <w:rFonts w:cs="Arial" w:ascii="Arial" w:hAnsi="Arial"/>
          <w:b/>
          <w:color w:val="2F5496" w:themeColor="accent5" w:themeShade="bf"/>
        </w:rPr>
        <w:t xml:space="preserve"> Gabriel</w:t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</w:rPr>
        <w:t xml:space="preserve">1. </w:t>
      </w:r>
      <w:r>
        <w:rPr>
          <w:rFonts w:ascii="Arial" w:hAnsi="Arial"/>
          <w:b/>
          <w:bCs/>
        </w:rPr>
        <w:t>(UEL 2022 - Adaptada) A Lei Antidrogas do Brasil, aprovada em 2006, tem sido responsável: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a) pela correção da discrepância racial da população carcerária no Brasil, que era majoritariamente negra na década de 1990.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b) pelo enfrentamento eficaz de consumo e porte de drogas no Brasil, comprovado pela taxa de encarceramento.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c) pelo vertiginoso crescimento da população carcerária no Brasil.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d) pelo planejamento de políticas públicas em outros países, como Estados Unidos e China, no enfrentamento do consumo e porte de drogas.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e) pelo encarceramento desproporcional entre homens e mulheres.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2. (UEL 2015) </w:t>
      </w:r>
      <w:r>
        <w:rPr>
          <w:rFonts w:ascii="Arial" w:hAnsi="Arial"/>
          <w:b/>
          <w:bCs/>
        </w:rPr>
        <w:t>Sobre violência e criminalidade no Brasil, assinale a alternativa correta.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a) As políticas repressivas contra o crime organizado são suficientes para erradicar a violência e a insegurança nas cidades.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b) As altas taxas de violência e de homicídios contra jovens em situação de pobreza têm sido revertidas com a eficácia do sistema prisional.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c) As desigualdades e assimetrias nas relações sociais, a discriminação e o racismo são fatores que acentuam a violência </w:t>
      </w:r>
      <w:r>
        <w:rPr>
          <w:rFonts w:cs="Arial" w:ascii="Arial" w:hAnsi="Arial"/>
          <w:color w:val="000000" w:themeColor="text1"/>
        </w:rPr>
        <w:t>no Brasil.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d) </w:t>
      </w:r>
      <w:r>
        <w:rPr>
          <w:rFonts w:cs="Arial" w:ascii="Arial" w:hAnsi="Arial"/>
          <w:color w:val="000000" w:themeColor="text1"/>
        </w:rPr>
        <w:t>A violência urbana contemporânea é resultado dos choques entre diferentes civilizações que se manifestam nas metrópoles brasileiras.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e) </w:t>
      </w:r>
      <w:r>
        <w:rPr>
          <w:rFonts w:cs="Arial" w:ascii="Arial" w:hAnsi="Arial"/>
          <w:color w:val="000000" w:themeColor="text1"/>
        </w:rPr>
        <w:t>O rigor punitivo das agências oficiais no combate à criminalidade impede o surgimento de justiceiros e milícias.</w:t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3. (CNU – FGV 2025)</w:t>
      </w:r>
      <w:r>
        <w:rPr>
          <w:rFonts w:ascii="Arial" w:hAnsi="Arial"/>
          <w:b/>
          <w:bCs/>
        </w:rPr>
        <w:t xml:space="preserve"> Sobre a questão do encarceramento em massa no Brasil, analise as hipóteses e afirmativas a seguir.</w:t>
      </w:r>
    </w:p>
    <w:p>
      <w:pPr>
        <w:pStyle w:val="Normal"/>
        <w:spacing w:lineRule="auto" w:line="276" w:before="0" w:after="0"/>
        <w:ind w:left="708" w:hanging="0"/>
        <w:jc w:val="both"/>
        <w:rPr>
          <w:rFonts w:ascii="Arial" w:hAnsi="Arial"/>
        </w:rPr>
      </w:pPr>
      <w:r>
        <w:rPr>
          <w:rFonts w:ascii="Arial" w:hAnsi="Arial"/>
        </w:rPr>
        <w:t>I. O período de maior aumento do número de pessoas presas no Brasil ocorreu após o fim do regime militar, com a redemocratização e a Constituição de 1988.</w:t>
      </w:r>
    </w:p>
    <w:p>
      <w:pPr>
        <w:pStyle w:val="Normal"/>
        <w:spacing w:lineRule="auto" w:line="276" w:before="0" w:after="0"/>
        <w:ind w:left="708" w:hanging="0"/>
        <w:jc w:val="both"/>
        <w:rPr>
          <w:rFonts w:ascii="Arial" w:hAnsi="Arial"/>
        </w:rPr>
      </w:pPr>
      <w:r>
        <w:rPr>
          <w:rFonts w:ascii="Arial" w:hAnsi="Arial"/>
        </w:rPr>
        <w:t>II. O encarceramento no Brasil atinge majoritariamente jovens adultos de baixa escolaridade.</w:t>
      </w:r>
    </w:p>
    <w:p>
      <w:pPr>
        <w:pStyle w:val="Normal"/>
        <w:spacing w:lineRule="auto" w:line="276" w:before="0" w:after="0"/>
        <w:ind w:left="708" w:hanging="0"/>
        <w:jc w:val="both"/>
        <w:rPr>
          <w:rFonts w:ascii="Arial" w:hAnsi="Arial"/>
        </w:rPr>
      </w:pPr>
      <w:r>
        <w:rPr>
          <w:rFonts w:ascii="Arial" w:hAnsi="Arial"/>
        </w:rPr>
        <w:t>III. Homicídios dolosos e latrocínios são causas da maior parte das condenações à prisão.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Está correto o que se afirma em: 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a) I, apenas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b) I e II, apenas;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>c) I e III, apenas;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d) </w:t>
      </w:r>
      <w:r>
        <w:rPr>
          <w:rFonts w:cs="Arial" w:ascii="Arial" w:hAnsi="Arial"/>
          <w:color w:val="000000" w:themeColor="text1"/>
        </w:rPr>
        <w:t>II e III, apenas;</w:t>
      </w:r>
    </w:p>
    <w:p>
      <w:pPr>
        <w:pStyle w:val="ListParagraph"/>
        <w:spacing w:lineRule="auto" w:line="276" w:before="57" w:after="57"/>
        <w:ind w:left="851" w:hanging="284"/>
        <w:contextualSpacing/>
        <w:jc w:val="both"/>
        <w:rPr>
          <w:rFonts w:ascii="Arial" w:hAnsi="Arial"/>
        </w:rPr>
      </w:pPr>
      <w:r>
        <w:rPr>
          <w:rFonts w:cs="Arial" w:ascii="Arial" w:hAnsi="Arial"/>
          <w:color w:val="000000" w:themeColor="text1"/>
        </w:rPr>
        <w:t xml:space="preserve">e) </w:t>
      </w:r>
      <w:r>
        <w:rPr>
          <w:rFonts w:cs="Arial" w:ascii="Arial" w:hAnsi="Arial"/>
          <w:color w:val="000000" w:themeColor="text1"/>
        </w:rPr>
        <w:t>I, II e III.</w:t>
      </w:r>
      <w:r>
        <w:br w:type="page"/>
      </w:r>
    </w:p>
    <w:p>
      <w:pPr>
        <w:pStyle w:val="ListParagraph"/>
        <w:spacing w:lineRule="auto" w:line="276" w:before="57" w:after="57"/>
        <w:ind w:hanging="0"/>
        <w:contextualSpacing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4. (FUVEST 2024) Examine a charge para responder à questão.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48475" cy="2857500"/>
            <wp:effectExtent l="0" t="0" r="0" b="0"/>
            <wp:wrapSquare wrapText="largest"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</w:rPr>
        <w:t>a) Qual a crítica social explorada pela charge?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b) Explique a polissemia </w:t>
      </w:r>
      <w:r>
        <w:rPr>
          <w:rFonts w:ascii="Arial" w:hAnsi="Arial"/>
          <w:b/>
          <w:bCs/>
        </w:rPr>
        <w:t>(pluralidade de significados)</w:t>
      </w:r>
      <w:r>
        <w:rPr>
          <w:rFonts w:ascii="Arial" w:hAnsi="Arial"/>
          <w:b/>
          <w:bCs/>
        </w:rPr>
        <w:t xml:space="preserve"> expressa pela última palavra da gradação contida na charge.</w:t>
      </w:r>
    </w:p>
    <w:p>
      <w:pPr>
        <w:pStyle w:val="Normal"/>
        <w:spacing w:lineRule="auto" w:line="276" w:before="0" w:after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color w:val="000000" w:themeColor="text1"/>
        </w:rPr>
        <w:t>_________________________________________________________________________________________</w:t>
      </w:r>
    </w:p>
    <w:p>
      <w:pPr>
        <w:pStyle w:val="Normal"/>
        <w:spacing w:lineRule="auto" w:line="360" w:before="0" w:after="0"/>
        <w:rPr>
          <w:rFonts w:ascii="Arial" w:hAnsi="Arial" w:eastAsia="Calibri" w:cs="Arial"/>
          <w:b/>
          <w:bCs/>
          <w:i w:val="false"/>
          <w:i w:val="false"/>
          <w:iCs w:val="false"/>
          <w:color w:val="000000" w:themeColor="text1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 w:themeColor="text1"/>
          <w:sz w:val="22"/>
          <w:szCs w:val="22"/>
        </w:rPr>
        <w:t>_________________________________________________________________________________________</w:t>
      </w:r>
    </w:p>
    <w:sectPr>
      <w:type w:val="nextPage"/>
      <w:pgSz w:w="11906" w:h="16838"/>
      <w:pgMar w:left="567" w:right="424" w:gutter="0" w:header="0" w:top="568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5f7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2f5f78"/>
    <w:rPr/>
  </w:style>
  <w:style w:type="character" w:styleId="RodapChar" w:customStyle="1">
    <w:name w:val="Rodapé Char"/>
    <w:basedOn w:val="DefaultParagraphFont"/>
    <w:uiPriority w:val="99"/>
    <w:qFormat/>
    <w:rsid w:val="00f60e30"/>
    <w:rPr/>
  </w:style>
  <w:style w:type="character" w:styleId="LinkdaInternet">
    <w:name w:val="Hyperlink"/>
    <w:rPr>
      <w:color w:val="000080"/>
      <w:u w:val="singl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2f5f7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60e3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uiPriority w:val="34"/>
    <w:qFormat/>
    <w:rsid w:val="001665ab"/>
    <w:pPr>
      <w:spacing w:before="0" w:after="160"/>
      <w:ind w:left="720" w:hanging="0"/>
      <w:contextualSpacing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665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Application>LibreOffice/7.5.9.2$Windows_X86_64 LibreOffice_project/cdeefe45c17511d326101eed8008ac4092f278a9</Application>
  <AppVersion>15.0000</AppVersion>
  <Pages>2</Pages>
  <Words>357</Words>
  <Characters>3076</Characters>
  <CharactersWithSpaces>3400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2025-02-13T13:42:00Z</dcterms:created>
  <dc:creator>Aura</dc:creator>
  <dc:description/>
  <dc:language>pt-BR</dc:language>
  <cp:lastModifiedBy/>
  <dcterms:modified xsi:type="dcterms:W3CDTF">2026-08-05T15:52:54Z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